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DA" w:rsidRPr="005D05BD" w:rsidRDefault="009A29DA" w:rsidP="009A29DA">
      <w:pPr>
        <w:pStyle w:val="ListParagraph"/>
        <w:autoSpaceDE w:val="0"/>
        <w:autoSpaceDN w:val="0"/>
        <w:adjustRightInd w:val="0"/>
        <w:ind w:left="0"/>
        <w:jc w:val="center"/>
        <w:rPr>
          <w:rFonts w:ascii="Arial" w:hAnsi="Arial" w:cs="Arial"/>
          <w:b/>
          <w:sz w:val="44"/>
          <w:szCs w:val="44"/>
        </w:rPr>
      </w:pPr>
      <w:bookmarkStart w:id="0" w:name="_GoBack"/>
      <w:bookmarkEnd w:id="0"/>
      <w:r w:rsidRPr="005D05BD">
        <w:rPr>
          <w:rFonts w:ascii="Arial" w:hAnsi="Arial" w:cs="Arial"/>
          <w:b/>
          <w:sz w:val="44"/>
          <w:szCs w:val="44"/>
        </w:rPr>
        <w:t>Remote Access Request form</w:t>
      </w:r>
    </w:p>
    <w:p w:rsidR="009A29DA" w:rsidRPr="005D05BD" w:rsidRDefault="009A29DA" w:rsidP="009A29DA">
      <w:pPr>
        <w:pStyle w:val="ListParagraph"/>
        <w:autoSpaceDE w:val="0"/>
        <w:autoSpaceDN w:val="0"/>
        <w:adjustRightInd w:val="0"/>
        <w:ind w:left="0"/>
        <w:rPr>
          <w:rFonts w:ascii="Arial" w:hAnsi="Arial" w:cs="Arial"/>
          <w:sz w:val="22"/>
          <w:szCs w:val="22"/>
        </w:rPr>
      </w:pPr>
    </w:p>
    <w:p w:rsidR="009A29DA" w:rsidRPr="005D05BD" w:rsidRDefault="009A29DA" w:rsidP="009A29DA">
      <w:pPr>
        <w:rPr>
          <w:rFonts w:ascii="Arial" w:hAnsi="Arial" w:cs="Arial"/>
        </w:rPr>
      </w:pPr>
    </w:p>
    <w:tbl>
      <w:tblPr>
        <w:tblW w:w="5108" w:type="pct"/>
        <w:jc w:val="center"/>
        <w:tblBorders>
          <w:top w:val="single" w:sz="6" w:space="0" w:color="auto"/>
          <w:left w:val="single" w:sz="6" w:space="0" w:color="auto"/>
          <w:bottom w:val="single" w:sz="6" w:space="0" w:color="auto"/>
          <w:right w:val="single" w:sz="6" w:space="0" w:color="auto"/>
          <w:insideH w:val="dotted" w:sz="4" w:space="0" w:color="auto"/>
        </w:tblBorders>
        <w:tblCellMar>
          <w:left w:w="0" w:type="dxa"/>
          <w:right w:w="0" w:type="dxa"/>
        </w:tblCellMar>
        <w:tblLook w:val="0000" w:firstRow="0" w:lastRow="0" w:firstColumn="0" w:lastColumn="0" w:noHBand="0" w:noVBand="0"/>
      </w:tblPr>
      <w:tblGrid>
        <w:gridCol w:w="1254"/>
        <w:gridCol w:w="443"/>
        <w:gridCol w:w="2889"/>
        <w:gridCol w:w="1119"/>
        <w:gridCol w:w="2050"/>
        <w:gridCol w:w="155"/>
        <w:gridCol w:w="1669"/>
      </w:tblGrid>
      <w:tr w:rsidR="009A29DA" w:rsidRPr="005D05BD" w:rsidTr="001A151A">
        <w:trPr>
          <w:trHeight w:val="435"/>
          <w:jc w:val="center"/>
        </w:trPr>
        <w:tc>
          <w:tcPr>
            <w:tcW w:w="4999" w:type="pct"/>
            <w:gridSpan w:val="7"/>
            <w:tcBorders>
              <w:top w:val="single" w:sz="6" w:space="0" w:color="auto"/>
              <w:left w:val="single" w:sz="6" w:space="0" w:color="auto"/>
              <w:bottom w:val="dotted" w:sz="4" w:space="0" w:color="auto"/>
              <w:right w:val="single" w:sz="6" w:space="0" w:color="auto"/>
            </w:tcBorders>
            <w:vAlign w:val="center"/>
          </w:tcPr>
          <w:p w:rsidR="009A29DA" w:rsidRPr="00437CFD" w:rsidRDefault="009A29DA" w:rsidP="001A151A">
            <w:pPr>
              <w:pStyle w:val="Style3"/>
              <w:tabs>
                <w:tab w:val="left" w:pos="1368"/>
                <w:tab w:val="left" w:pos="7920"/>
              </w:tabs>
              <w:ind w:left="245"/>
              <w:rPr>
                <w:rStyle w:val="CharacterStyle2"/>
                <w:b/>
                <w:bCs/>
                <w:sz w:val="20"/>
                <w:szCs w:val="20"/>
              </w:rPr>
            </w:pPr>
            <w:r w:rsidRPr="00437CFD">
              <w:rPr>
                <w:rStyle w:val="CharacterStyle2"/>
                <w:b/>
                <w:bCs/>
                <w:sz w:val="20"/>
                <w:szCs w:val="20"/>
                <w:u w:val="single"/>
              </w:rPr>
              <w:t>Step 1</w:t>
            </w:r>
            <w:r w:rsidRPr="00437CFD">
              <w:rPr>
                <w:rStyle w:val="CharacterStyle2"/>
                <w:b/>
                <w:bCs/>
                <w:sz w:val="20"/>
                <w:szCs w:val="20"/>
              </w:rPr>
              <w:t xml:space="preserve">  End User Information</w:t>
            </w:r>
            <w:r w:rsidRPr="00437CFD">
              <w:rPr>
                <w:rStyle w:val="CharacterStyle2"/>
                <w:bCs/>
                <w:sz w:val="20"/>
                <w:szCs w:val="20"/>
              </w:rPr>
              <w:t xml:space="preserve">        </w:t>
            </w: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State Employee       </w:t>
            </w: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Non-State Employee  </w:t>
            </w:r>
            <w:r w:rsidRPr="00437CFD">
              <w:rPr>
                <w:rStyle w:val="CharacterStyle2"/>
                <w:bCs/>
                <w:sz w:val="20"/>
                <w:szCs w:val="20"/>
              </w:rPr>
              <w:t xml:space="preserve">                                </w:t>
            </w:r>
            <w:r w:rsidRPr="00437CFD">
              <w:rPr>
                <w:rStyle w:val="CharacterStyle2"/>
                <w:b/>
                <w:bCs/>
                <w:sz w:val="20"/>
                <w:szCs w:val="20"/>
              </w:rPr>
              <w:t xml:space="preserve">(User)        </w:t>
            </w:r>
          </w:p>
        </w:tc>
      </w:tr>
      <w:tr w:rsidR="009A29DA" w:rsidRPr="005D05BD" w:rsidTr="001A151A">
        <w:trPr>
          <w:trHeight w:hRule="exact" w:val="471"/>
          <w:jc w:val="center"/>
        </w:trPr>
        <w:tc>
          <w:tcPr>
            <w:tcW w:w="655" w:type="pct"/>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2"/>
              <w:adjustRightInd/>
              <w:ind w:right="65"/>
              <w:rPr>
                <w:rFonts w:ascii="Arial" w:hAnsi="Arial" w:cs="Arial"/>
                <w:b/>
                <w:bCs/>
                <w:sz w:val="16"/>
                <w:szCs w:val="16"/>
              </w:rPr>
            </w:pPr>
            <w:r w:rsidRPr="00437CFD">
              <w:rPr>
                <w:rFonts w:ascii="Arial" w:hAnsi="Arial" w:cs="Arial"/>
                <w:b/>
                <w:bCs/>
                <w:sz w:val="16"/>
                <w:szCs w:val="16"/>
              </w:rPr>
              <w:t xml:space="preserve"> End User's Name</w:t>
            </w:r>
          </w:p>
        </w:tc>
        <w:tc>
          <w:tcPr>
            <w:tcW w:w="1739" w:type="pct"/>
            <w:gridSpan w:val="2"/>
            <w:tcBorders>
              <w:top w:val="dotted" w:sz="4" w:space="0" w:color="auto"/>
              <w:left w:val="nil"/>
              <w:bottom w:val="dotted" w:sz="4" w:space="0" w:color="auto"/>
              <w:right w:val="nil"/>
            </w:tcBorders>
          </w:tcPr>
          <w:p w:rsidR="009A29DA" w:rsidRPr="00437CFD" w:rsidRDefault="009A29DA" w:rsidP="001A151A">
            <w:pPr>
              <w:pStyle w:val="Style3"/>
              <w:ind w:left="77"/>
              <w:rPr>
                <w:rStyle w:val="CharacterStyle2"/>
                <w:b/>
                <w:bCs/>
                <w:sz w:val="12"/>
                <w:szCs w:val="12"/>
              </w:rPr>
            </w:pPr>
            <w:r w:rsidRPr="00437CFD">
              <w:rPr>
                <w:rStyle w:val="CharacterStyle2"/>
                <w:b/>
                <w:bCs/>
                <w:sz w:val="12"/>
                <w:szCs w:val="12"/>
              </w:rPr>
              <w:t xml:space="preserve"> Last</w:t>
            </w:r>
          </w:p>
          <w:p w:rsidR="009A29DA" w:rsidRPr="00437CFD" w:rsidRDefault="009A29DA" w:rsidP="001A151A">
            <w:pPr>
              <w:pStyle w:val="Style3"/>
              <w:ind w:left="77"/>
              <w:rPr>
                <w:rStyle w:val="CharacterStyle2"/>
                <w:b/>
                <w:bCs/>
                <w:sz w:val="20"/>
                <w:szCs w:val="20"/>
              </w:rPr>
            </w:pPr>
          </w:p>
        </w:tc>
        <w:tc>
          <w:tcPr>
            <w:tcW w:w="1735" w:type="pct"/>
            <w:gridSpan w:val="3"/>
            <w:tcBorders>
              <w:top w:val="dotted" w:sz="4" w:space="0" w:color="auto"/>
              <w:left w:val="nil"/>
              <w:bottom w:val="dotted" w:sz="4" w:space="0" w:color="auto"/>
              <w:right w:val="nil"/>
            </w:tcBorders>
          </w:tcPr>
          <w:p w:rsidR="009A29DA" w:rsidRPr="00437CFD" w:rsidRDefault="009A29DA" w:rsidP="001A151A">
            <w:pPr>
              <w:pStyle w:val="Style2"/>
              <w:adjustRightInd/>
              <w:ind w:right="2034"/>
              <w:rPr>
                <w:rFonts w:ascii="Arial" w:hAnsi="Arial" w:cs="Arial"/>
                <w:b/>
                <w:bCs/>
                <w:sz w:val="12"/>
                <w:szCs w:val="12"/>
              </w:rPr>
            </w:pPr>
            <w:r w:rsidRPr="00437CFD">
              <w:rPr>
                <w:rFonts w:ascii="Arial" w:hAnsi="Arial" w:cs="Arial"/>
                <w:b/>
                <w:bCs/>
                <w:sz w:val="12"/>
                <w:szCs w:val="12"/>
              </w:rPr>
              <w:t xml:space="preserve">   First</w:t>
            </w:r>
          </w:p>
          <w:p w:rsidR="009A29DA" w:rsidRPr="00437CFD" w:rsidRDefault="009A29DA" w:rsidP="001A151A">
            <w:pPr>
              <w:pStyle w:val="Style2"/>
              <w:tabs>
                <w:tab w:val="left" w:pos="2280"/>
              </w:tabs>
              <w:adjustRightInd/>
              <w:ind w:right="315"/>
              <w:rPr>
                <w:rFonts w:ascii="Arial" w:hAnsi="Arial" w:cs="Arial"/>
              </w:rPr>
            </w:pPr>
            <w:r w:rsidRPr="00437CFD">
              <w:rPr>
                <w:rFonts w:ascii="Arial" w:hAnsi="Arial" w:cs="Arial"/>
                <w:b/>
                <w:bCs/>
              </w:rPr>
              <w:t xml:space="preserve"> </w:t>
            </w:r>
            <w:bookmarkStart w:id="1" w:name="Text8"/>
            <w:r w:rsidRPr="005D05BD">
              <w:rPr>
                <w:rFonts w:ascii="Arial" w:hAnsi="Arial" w:cs="Arial"/>
              </w:rPr>
              <w:fldChar w:fldCharType="begin">
                <w:ffData>
                  <w:name w:val="Text8"/>
                  <w:enabled/>
                  <w:calcOnExit w:val="0"/>
                  <w:textInput/>
                </w:ffData>
              </w:fldChar>
            </w:r>
            <w:r w:rsidRPr="00437CFD">
              <w:rPr>
                <w:rFonts w:ascii="Arial" w:hAnsi="Arial" w:cs="Arial"/>
                <w:b/>
                <w:bCs/>
              </w:rPr>
              <w:instrText xml:space="preserve"> FORMTEXT </w:instrText>
            </w:r>
            <w:r w:rsidRPr="005D05BD">
              <w:rPr>
                <w:rFonts w:ascii="Arial" w:hAnsi="Arial" w:cs="Arial"/>
              </w:rPr>
            </w:r>
            <w:r w:rsidRPr="005D05BD">
              <w:rPr>
                <w:rFonts w:ascii="Arial" w:hAnsi="Arial" w:cs="Arial"/>
              </w:rPr>
              <w:fldChar w:fldCharType="separate"/>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hAnsi="Arial" w:cs="Arial"/>
              </w:rPr>
              <w:fldChar w:fldCharType="end"/>
            </w:r>
            <w:bookmarkEnd w:id="1"/>
          </w:p>
        </w:tc>
        <w:tc>
          <w:tcPr>
            <w:tcW w:w="871" w:type="pct"/>
            <w:tcBorders>
              <w:top w:val="dotted" w:sz="4" w:space="0" w:color="auto"/>
              <w:left w:val="nil"/>
              <w:bottom w:val="dotted" w:sz="4" w:space="0" w:color="auto"/>
              <w:right w:val="single" w:sz="6" w:space="0" w:color="auto"/>
            </w:tcBorders>
          </w:tcPr>
          <w:p w:rsidR="009A29DA" w:rsidRPr="00437CFD" w:rsidRDefault="009A29DA" w:rsidP="001A151A">
            <w:pPr>
              <w:pStyle w:val="Style2"/>
              <w:tabs>
                <w:tab w:val="left" w:pos="1620"/>
                <w:tab w:val="left" w:pos="1800"/>
                <w:tab w:val="left" w:pos="1840"/>
              </w:tabs>
              <w:adjustRightInd/>
              <w:ind w:right="452"/>
              <w:rPr>
                <w:rFonts w:ascii="Arial" w:hAnsi="Arial" w:cs="Arial"/>
                <w:b/>
                <w:bCs/>
                <w:sz w:val="12"/>
                <w:szCs w:val="12"/>
              </w:rPr>
            </w:pPr>
            <w:r w:rsidRPr="00437CFD">
              <w:rPr>
                <w:rFonts w:ascii="Arial" w:hAnsi="Arial" w:cs="Arial"/>
                <w:b/>
                <w:bCs/>
                <w:sz w:val="12"/>
                <w:szCs w:val="12"/>
              </w:rPr>
              <w:t xml:space="preserve">   LAN User ID (If applicable)</w:t>
            </w:r>
          </w:p>
          <w:p w:rsidR="009A29DA" w:rsidRPr="00437CFD" w:rsidRDefault="009A29DA" w:rsidP="001A151A">
            <w:pPr>
              <w:pStyle w:val="Style2"/>
              <w:adjustRightInd/>
              <w:ind w:right="280"/>
              <w:rPr>
                <w:rFonts w:ascii="Arial" w:hAnsi="Arial" w:cs="Arial"/>
                <w:b/>
                <w:bCs/>
              </w:rPr>
            </w:pPr>
            <w:r w:rsidRPr="00437CFD">
              <w:rPr>
                <w:rFonts w:ascii="Arial" w:hAnsi="Arial" w:cs="Arial"/>
                <w:b/>
                <w:bCs/>
              </w:rPr>
              <w:t xml:space="preserve"> </w:t>
            </w:r>
            <w:bookmarkStart w:id="2" w:name="Text5"/>
            <w:r w:rsidRPr="005D05BD">
              <w:rPr>
                <w:rFonts w:ascii="Arial" w:hAnsi="Arial" w:cs="Arial"/>
              </w:rPr>
              <w:fldChar w:fldCharType="begin">
                <w:ffData>
                  <w:name w:val="Text5"/>
                  <w:enabled/>
                  <w:calcOnExit w:val="0"/>
                  <w:textInput/>
                </w:ffData>
              </w:fldChar>
            </w:r>
            <w:r w:rsidRPr="00437CFD">
              <w:rPr>
                <w:rFonts w:ascii="Arial" w:hAnsi="Arial" w:cs="Arial"/>
                <w:b/>
                <w:bCs/>
              </w:rPr>
              <w:instrText xml:space="preserve"> FORMTEXT </w:instrText>
            </w:r>
            <w:r w:rsidRPr="005D05BD">
              <w:rPr>
                <w:rFonts w:ascii="Arial" w:hAnsi="Arial" w:cs="Arial"/>
              </w:rPr>
            </w:r>
            <w:r w:rsidRPr="005D05BD">
              <w:rPr>
                <w:rFonts w:ascii="Arial" w:hAnsi="Arial" w:cs="Arial"/>
              </w:rPr>
              <w:fldChar w:fldCharType="separate"/>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eastAsia="MS Mincho" w:hAnsi="Arial" w:cs="Arial"/>
                <w:b/>
                <w:bCs/>
                <w:noProof/>
              </w:rPr>
              <w:t> </w:t>
            </w:r>
            <w:r w:rsidRPr="005D05BD">
              <w:rPr>
                <w:rFonts w:ascii="Arial" w:hAnsi="Arial" w:cs="Arial"/>
              </w:rPr>
              <w:fldChar w:fldCharType="end"/>
            </w:r>
            <w:bookmarkEnd w:id="2"/>
          </w:p>
        </w:tc>
      </w:tr>
      <w:tr w:rsidR="009A29DA" w:rsidRPr="005D05BD" w:rsidTr="001A151A">
        <w:trPr>
          <w:trHeight w:hRule="exact" w:val="524"/>
          <w:jc w:val="center"/>
        </w:trPr>
        <w:tc>
          <w:tcPr>
            <w:tcW w:w="655" w:type="pct"/>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2"/>
              <w:adjustRightInd/>
              <w:rPr>
                <w:rFonts w:ascii="Arial" w:hAnsi="Arial" w:cs="Arial"/>
                <w:b/>
                <w:bCs/>
                <w:sz w:val="16"/>
                <w:szCs w:val="16"/>
              </w:rPr>
            </w:pPr>
            <w:r w:rsidRPr="00437CFD">
              <w:rPr>
                <w:rFonts w:ascii="Arial" w:hAnsi="Arial" w:cs="Arial"/>
                <w:b/>
                <w:bCs/>
                <w:sz w:val="16"/>
                <w:szCs w:val="16"/>
              </w:rPr>
              <w:t xml:space="preserve"> Agency/Division Name</w:t>
            </w:r>
          </w:p>
        </w:tc>
        <w:tc>
          <w:tcPr>
            <w:tcW w:w="3474" w:type="pct"/>
            <w:gridSpan w:val="5"/>
            <w:tcBorders>
              <w:top w:val="dotted" w:sz="4" w:space="0" w:color="auto"/>
              <w:left w:val="nil"/>
              <w:bottom w:val="dotted" w:sz="4" w:space="0" w:color="auto"/>
              <w:right w:val="nil"/>
            </w:tcBorders>
          </w:tcPr>
          <w:p w:rsidR="009A29DA" w:rsidRPr="00437CFD" w:rsidRDefault="009A29DA" w:rsidP="001A151A">
            <w:pPr>
              <w:pStyle w:val="Style3"/>
              <w:ind w:left="77"/>
              <w:rPr>
                <w:rStyle w:val="CharacterStyle2"/>
                <w:b/>
                <w:bCs/>
                <w:sz w:val="12"/>
                <w:szCs w:val="12"/>
              </w:rPr>
            </w:pPr>
            <w:r w:rsidRPr="00437CFD">
              <w:rPr>
                <w:rStyle w:val="CharacterStyle2"/>
                <w:b/>
                <w:bCs/>
                <w:sz w:val="12"/>
                <w:szCs w:val="12"/>
              </w:rPr>
              <w:t xml:space="preserve"> Agency/Division Name (Or Company if Applicable)</w:t>
            </w:r>
          </w:p>
          <w:p w:rsidR="009A29DA" w:rsidRPr="00437CFD" w:rsidRDefault="009A29DA" w:rsidP="001A151A">
            <w:pPr>
              <w:pStyle w:val="Style3"/>
              <w:ind w:left="77"/>
              <w:rPr>
                <w:rStyle w:val="CharacterStyle2"/>
                <w:b/>
                <w:bCs/>
                <w:sz w:val="12"/>
                <w:szCs w:val="12"/>
              </w:rPr>
            </w:pPr>
            <w:r w:rsidRPr="00437CFD">
              <w:rPr>
                <w:rStyle w:val="CharacterStyle2"/>
                <w:b/>
                <w:bCs/>
                <w:sz w:val="20"/>
                <w:szCs w:val="20"/>
              </w:rPr>
              <w:fldChar w:fldCharType="begin">
                <w:ffData>
                  <w:name w:val="Text3"/>
                  <w:enabled/>
                  <w:calcOnExit w:val="0"/>
                  <w:textInput/>
                </w:ffData>
              </w:fldChar>
            </w:r>
            <w:r w:rsidRPr="00437CFD">
              <w:rPr>
                <w:rStyle w:val="CharacterStyle2"/>
                <w:b/>
                <w:bCs/>
                <w:sz w:val="20"/>
                <w:szCs w:val="20"/>
              </w:rPr>
              <w:instrText xml:space="preserve"> FORMTEXT </w:instrText>
            </w:r>
            <w:r w:rsidRPr="00437CFD">
              <w:rPr>
                <w:rStyle w:val="CharacterStyle2"/>
                <w:b/>
                <w:bCs/>
                <w:sz w:val="20"/>
                <w:szCs w:val="20"/>
              </w:rPr>
            </w:r>
            <w:r w:rsidRPr="00437CFD">
              <w:rPr>
                <w:rStyle w:val="CharacterStyle2"/>
                <w:b/>
                <w:bCs/>
                <w:sz w:val="20"/>
                <w:szCs w:val="20"/>
              </w:rPr>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rPr>
                <w:rStyle w:val="CharacterStyle2"/>
                <w:b/>
                <w:bCs/>
                <w:sz w:val="20"/>
                <w:szCs w:val="20"/>
              </w:rPr>
              <w:fldChar w:fldCharType="end"/>
            </w:r>
          </w:p>
        </w:tc>
        <w:tc>
          <w:tcPr>
            <w:tcW w:w="871" w:type="pct"/>
            <w:tcBorders>
              <w:top w:val="dotted" w:sz="4" w:space="0" w:color="auto"/>
              <w:left w:val="nil"/>
              <w:bottom w:val="dotted" w:sz="4" w:space="0" w:color="auto"/>
              <w:right w:val="single" w:sz="6" w:space="0" w:color="auto"/>
            </w:tcBorders>
          </w:tcPr>
          <w:p w:rsidR="009A29DA" w:rsidRPr="00437CFD" w:rsidRDefault="009A29DA" w:rsidP="001A151A">
            <w:pPr>
              <w:pStyle w:val="Style3"/>
              <w:ind w:left="81"/>
              <w:rPr>
                <w:rStyle w:val="CharacterStyle2"/>
                <w:b/>
                <w:bCs/>
                <w:sz w:val="12"/>
                <w:szCs w:val="12"/>
              </w:rPr>
            </w:pPr>
            <w:r w:rsidRPr="00437CFD">
              <w:rPr>
                <w:rStyle w:val="CharacterStyle2"/>
                <w:b/>
                <w:bCs/>
                <w:sz w:val="12"/>
                <w:szCs w:val="12"/>
              </w:rPr>
              <w:t>EIN #</w:t>
            </w:r>
          </w:p>
          <w:p w:rsidR="009A29DA" w:rsidRPr="00437CFD" w:rsidRDefault="009A29DA" w:rsidP="001A151A">
            <w:pPr>
              <w:pStyle w:val="Style3"/>
              <w:ind w:left="81"/>
              <w:rPr>
                <w:rStyle w:val="CharacterStyle2"/>
                <w:sz w:val="20"/>
                <w:szCs w:val="20"/>
              </w:rPr>
            </w:pPr>
            <w:r w:rsidRPr="00437CFD">
              <w:rPr>
                <w:rStyle w:val="CharacterStyle2"/>
                <w:b/>
                <w:bCs/>
                <w:sz w:val="20"/>
                <w:szCs w:val="20"/>
              </w:rPr>
              <w:fldChar w:fldCharType="begin">
                <w:ffData>
                  <w:name w:val=""/>
                  <w:enabled/>
                  <w:calcOnExit w:val="0"/>
                  <w:textInput/>
                </w:ffData>
              </w:fldChar>
            </w:r>
            <w:r w:rsidRPr="00437CFD">
              <w:rPr>
                <w:rStyle w:val="CharacterStyle2"/>
                <w:b/>
                <w:bCs/>
                <w:sz w:val="20"/>
                <w:szCs w:val="20"/>
              </w:rPr>
              <w:instrText xml:space="preserve"> FORMTEXT </w:instrText>
            </w:r>
            <w:r w:rsidRPr="00437CFD">
              <w:rPr>
                <w:rStyle w:val="CharacterStyle2"/>
                <w:b/>
                <w:bCs/>
                <w:sz w:val="20"/>
                <w:szCs w:val="20"/>
              </w:rPr>
            </w:r>
            <w:r w:rsidRPr="00437CFD">
              <w:rPr>
                <w:rStyle w:val="CharacterStyle2"/>
                <w:b/>
                <w:bCs/>
                <w:sz w:val="20"/>
                <w:szCs w:val="20"/>
              </w:rPr>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rPr>
                <w:rStyle w:val="CharacterStyle2"/>
                <w:b/>
                <w:bCs/>
                <w:sz w:val="20"/>
                <w:szCs w:val="20"/>
              </w:rPr>
              <w:fldChar w:fldCharType="end"/>
            </w:r>
          </w:p>
        </w:tc>
      </w:tr>
      <w:tr w:rsidR="009A29DA" w:rsidRPr="005D05BD" w:rsidTr="001A151A">
        <w:trPr>
          <w:trHeight w:hRule="exact" w:val="533"/>
          <w:jc w:val="center"/>
        </w:trPr>
        <w:tc>
          <w:tcPr>
            <w:tcW w:w="655" w:type="pct"/>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2"/>
              <w:adjustRightInd/>
              <w:rPr>
                <w:rFonts w:ascii="Arial" w:hAnsi="Arial" w:cs="Arial"/>
                <w:b/>
                <w:bCs/>
                <w:sz w:val="16"/>
                <w:szCs w:val="16"/>
              </w:rPr>
            </w:pPr>
            <w:r w:rsidRPr="00437CFD">
              <w:rPr>
                <w:rFonts w:ascii="Arial" w:hAnsi="Arial" w:cs="Arial"/>
                <w:b/>
                <w:bCs/>
                <w:sz w:val="16"/>
                <w:szCs w:val="16"/>
              </w:rPr>
              <w:t xml:space="preserve"> Phone # and Email</w:t>
            </w:r>
          </w:p>
        </w:tc>
        <w:tc>
          <w:tcPr>
            <w:tcW w:w="2323" w:type="pct"/>
            <w:gridSpan w:val="3"/>
            <w:tcBorders>
              <w:top w:val="dotted" w:sz="4" w:space="0" w:color="auto"/>
              <w:left w:val="nil"/>
              <w:bottom w:val="dotted" w:sz="4" w:space="0" w:color="auto"/>
              <w:right w:val="nil"/>
            </w:tcBorders>
          </w:tcPr>
          <w:p w:rsidR="009A29DA" w:rsidRPr="00437CFD" w:rsidRDefault="009A29DA" w:rsidP="001A151A">
            <w:pPr>
              <w:pStyle w:val="Style3"/>
              <w:tabs>
                <w:tab w:val="left" w:pos="621"/>
              </w:tabs>
              <w:ind w:left="77"/>
              <w:rPr>
                <w:rStyle w:val="CharacterStyle2"/>
                <w:b/>
                <w:bCs/>
                <w:sz w:val="20"/>
                <w:szCs w:val="20"/>
              </w:rPr>
            </w:pPr>
            <w:r w:rsidRPr="00437CFD">
              <w:rPr>
                <w:rStyle w:val="CharacterStyle2"/>
                <w:b/>
                <w:bCs/>
                <w:spacing w:val="14"/>
                <w:sz w:val="12"/>
                <w:szCs w:val="12"/>
              </w:rPr>
              <w:t xml:space="preserve"> Phone Number</w:t>
            </w:r>
          </w:p>
          <w:p w:rsidR="009A29DA" w:rsidRPr="00437CFD" w:rsidRDefault="009A29DA" w:rsidP="001A151A">
            <w:pPr>
              <w:pStyle w:val="Style3"/>
              <w:tabs>
                <w:tab w:val="left" w:pos="621"/>
              </w:tabs>
              <w:ind w:left="0"/>
              <w:rPr>
                <w:rStyle w:val="CharacterStyle2"/>
                <w:b/>
                <w:bCs/>
                <w:sz w:val="20"/>
                <w:szCs w:val="20"/>
              </w:rPr>
            </w:pPr>
            <w:r w:rsidRPr="00437CFD">
              <w:rPr>
                <w:rStyle w:val="CharacterStyle2"/>
                <w:b/>
                <w:bCs/>
                <w:sz w:val="20"/>
                <w:szCs w:val="20"/>
              </w:rPr>
              <w:t xml:space="preserve"> </w:t>
            </w:r>
            <w:bookmarkStart w:id="3" w:name="Text9"/>
            <w:r w:rsidRPr="00437CFD">
              <w:fldChar w:fldCharType="begin">
                <w:ffData>
                  <w:name w:val="Text9"/>
                  <w:enabled/>
                  <w:calcOnExit w:val="0"/>
                  <w:textInput/>
                </w:ffData>
              </w:fldChar>
            </w:r>
            <w:r w:rsidRPr="00437CFD">
              <w:rPr>
                <w:rStyle w:val="CharacterStyle2"/>
                <w:b/>
                <w:bCs/>
                <w:sz w:val="20"/>
                <w:szCs w:val="20"/>
              </w:rPr>
              <w:instrText xml:space="preserve"> FORMTEXT </w:instrText>
            </w:r>
            <w:r w:rsidRPr="00437CFD">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fldChar w:fldCharType="end"/>
            </w:r>
            <w:bookmarkEnd w:id="3"/>
            <w:r w:rsidRPr="00437CFD">
              <w:rPr>
                <w:rStyle w:val="CharacterStyle2"/>
                <w:b/>
                <w:bCs/>
                <w:sz w:val="20"/>
                <w:szCs w:val="20"/>
              </w:rPr>
              <w:t>-</w:t>
            </w:r>
            <w:bookmarkStart w:id="4" w:name="Text10"/>
            <w:r w:rsidRPr="00437CFD">
              <w:fldChar w:fldCharType="begin">
                <w:ffData>
                  <w:name w:val="Text10"/>
                  <w:enabled/>
                  <w:calcOnExit w:val="0"/>
                  <w:textInput/>
                </w:ffData>
              </w:fldChar>
            </w:r>
            <w:r w:rsidRPr="00437CFD">
              <w:rPr>
                <w:rStyle w:val="CharacterStyle2"/>
                <w:b/>
                <w:bCs/>
                <w:sz w:val="20"/>
                <w:szCs w:val="20"/>
              </w:rPr>
              <w:instrText xml:space="preserve"> FORMTEXT </w:instrText>
            </w:r>
            <w:r w:rsidRPr="00437CFD">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fldChar w:fldCharType="end"/>
            </w:r>
            <w:bookmarkEnd w:id="4"/>
            <w:r w:rsidRPr="00437CFD">
              <w:rPr>
                <w:rStyle w:val="CharacterStyle2"/>
                <w:b/>
                <w:bCs/>
                <w:sz w:val="20"/>
                <w:szCs w:val="20"/>
              </w:rPr>
              <w:t>-</w:t>
            </w:r>
            <w:bookmarkStart w:id="5" w:name="Text11"/>
            <w:r w:rsidRPr="00437CFD">
              <w:fldChar w:fldCharType="begin">
                <w:ffData>
                  <w:name w:val="Text11"/>
                  <w:enabled/>
                  <w:calcOnExit w:val="0"/>
                  <w:textInput/>
                </w:ffData>
              </w:fldChar>
            </w:r>
            <w:r w:rsidRPr="00437CFD">
              <w:rPr>
                <w:rStyle w:val="CharacterStyle2"/>
                <w:b/>
                <w:bCs/>
                <w:sz w:val="20"/>
                <w:szCs w:val="20"/>
              </w:rPr>
              <w:instrText xml:space="preserve"> FORMTEXT </w:instrText>
            </w:r>
            <w:r w:rsidRPr="00437CFD">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fldChar w:fldCharType="end"/>
            </w:r>
            <w:bookmarkEnd w:id="5"/>
          </w:p>
        </w:tc>
        <w:tc>
          <w:tcPr>
            <w:tcW w:w="2022" w:type="pct"/>
            <w:gridSpan w:val="3"/>
            <w:tcBorders>
              <w:top w:val="dotted" w:sz="4" w:space="0" w:color="auto"/>
              <w:left w:val="nil"/>
              <w:bottom w:val="dotted" w:sz="4" w:space="0" w:color="auto"/>
              <w:right w:val="single" w:sz="6" w:space="0" w:color="auto"/>
            </w:tcBorders>
          </w:tcPr>
          <w:p w:rsidR="009A29DA" w:rsidRPr="005D05BD" w:rsidRDefault="009A29DA" w:rsidP="001A151A">
            <w:pPr>
              <w:pStyle w:val="Style3"/>
              <w:ind w:left="0"/>
              <w:rPr>
                <w:rStyle w:val="CharacterStyle2"/>
                <w:b/>
                <w:bCs/>
                <w:spacing w:val="14"/>
                <w:sz w:val="10"/>
                <w:szCs w:val="10"/>
              </w:rPr>
            </w:pPr>
            <w:r w:rsidRPr="00437CFD">
              <w:rPr>
                <w:rStyle w:val="CharacterStyle2"/>
                <w:b/>
                <w:bCs/>
                <w:sz w:val="12"/>
                <w:szCs w:val="12"/>
              </w:rPr>
              <w:t xml:space="preserve">   Email Address</w:t>
            </w:r>
            <w:r w:rsidRPr="00437CFD">
              <w:rPr>
                <w:rStyle w:val="CharacterStyle2"/>
                <w:sz w:val="12"/>
                <w:szCs w:val="12"/>
              </w:rPr>
              <w:t xml:space="preserve"> </w:t>
            </w:r>
            <w:r w:rsidRPr="00437CFD">
              <w:rPr>
                <w:rStyle w:val="CharacterStyle2"/>
                <w:b/>
                <w:bCs/>
                <w:spacing w:val="14"/>
                <w:sz w:val="12"/>
                <w:szCs w:val="12"/>
              </w:rPr>
              <w:t>(</w:t>
            </w:r>
            <w:r w:rsidRPr="00437CFD">
              <w:rPr>
                <w:rStyle w:val="CharacterStyle2"/>
                <w:b/>
                <w:bCs/>
                <w:sz w:val="12"/>
                <w:szCs w:val="12"/>
              </w:rPr>
              <w:t>Required</w:t>
            </w:r>
            <w:r w:rsidRPr="00437CFD">
              <w:rPr>
                <w:rStyle w:val="CharacterStyle2"/>
                <w:b/>
                <w:bCs/>
                <w:spacing w:val="14"/>
                <w:sz w:val="12"/>
                <w:szCs w:val="12"/>
              </w:rPr>
              <w:t>)</w:t>
            </w:r>
          </w:p>
          <w:p w:rsidR="009A29DA" w:rsidRPr="005D05BD" w:rsidRDefault="009A29DA" w:rsidP="001A151A">
            <w:pPr>
              <w:pStyle w:val="Style3"/>
              <w:ind w:left="0"/>
              <w:rPr>
                <w:rStyle w:val="CharacterStyle2"/>
                <w:spacing w:val="14"/>
                <w:sz w:val="20"/>
                <w:szCs w:val="20"/>
              </w:rPr>
            </w:pPr>
            <w:r w:rsidRPr="00437CFD">
              <w:rPr>
                <w:rStyle w:val="CharacterStyle2"/>
                <w:sz w:val="20"/>
                <w:szCs w:val="20"/>
              </w:rPr>
              <w:t xml:space="preserve"> </w:t>
            </w:r>
            <w:bookmarkStart w:id="6" w:name="Text12"/>
            <w:r w:rsidRPr="00437CFD">
              <w:fldChar w:fldCharType="begin">
                <w:ffData>
                  <w:name w:val="Text12"/>
                  <w:enabled/>
                  <w:calcOnExit w:val="0"/>
                  <w:textInput/>
                </w:ffData>
              </w:fldChar>
            </w:r>
            <w:r w:rsidRPr="00437CFD">
              <w:rPr>
                <w:rStyle w:val="CharacterStyle2"/>
                <w:sz w:val="20"/>
                <w:szCs w:val="20"/>
              </w:rPr>
              <w:instrText xml:space="preserve"> FORMTEXT </w:instrText>
            </w:r>
            <w:r w:rsidRPr="00437CFD">
              <w:fldChar w:fldCharType="separate"/>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437CFD">
              <w:fldChar w:fldCharType="end"/>
            </w:r>
            <w:bookmarkEnd w:id="6"/>
          </w:p>
        </w:tc>
      </w:tr>
      <w:tr w:rsidR="009A29DA" w:rsidRPr="005D05BD" w:rsidTr="001A151A">
        <w:trPr>
          <w:trHeight w:val="892"/>
          <w:jc w:val="center"/>
        </w:trPr>
        <w:tc>
          <w:tcPr>
            <w:tcW w:w="4999" w:type="pct"/>
            <w:gridSpan w:val="7"/>
            <w:tcBorders>
              <w:top w:val="dotted" w:sz="4" w:space="0" w:color="auto"/>
              <w:left w:val="single" w:sz="6" w:space="0" w:color="auto"/>
              <w:bottom w:val="dotted" w:sz="4" w:space="0" w:color="auto"/>
              <w:right w:val="single" w:sz="6" w:space="0" w:color="auto"/>
            </w:tcBorders>
            <w:vAlign w:val="center"/>
          </w:tcPr>
          <w:p w:rsidR="009A29DA" w:rsidRPr="005D05BD" w:rsidRDefault="009A29DA" w:rsidP="001A151A">
            <w:pPr>
              <w:pStyle w:val="Style2"/>
              <w:tabs>
                <w:tab w:val="left" w:pos="4050"/>
              </w:tabs>
              <w:adjustRightInd/>
              <w:ind w:right="540"/>
              <w:rPr>
                <w:rFonts w:ascii="Arial" w:hAnsi="Arial" w:cs="Arial"/>
                <w:b/>
              </w:rPr>
            </w:pPr>
            <w:r w:rsidRPr="005D05BD">
              <w:rPr>
                <w:rFonts w:ascii="Arial" w:hAnsi="Arial" w:cs="Arial"/>
                <w:sz w:val="18"/>
                <w:szCs w:val="18"/>
              </w:rPr>
              <w:t xml:space="preserve"> I acknowledge that I have read and are subject to the attached GITA Security Statewide Policy and Standard P800-S895.   All ADOA employees and/or ADOA contractors are subject to the attached Acceptable Use of ADOA Information   Resources M800-M3-S02 Standard.</w:t>
            </w:r>
          </w:p>
        </w:tc>
      </w:tr>
      <w:tr w:rsidR="009A29DA" w:rsidRPr="005D05BD" w:rsidTr="001A151A">
        <w:trPr>
          <w:trHeight w:hRule="exact" w:val="1055"/>
          <w:jc w:val="center"/>
        </w:trPr>
        <w:tc>
          <w:tcPr>
            <w:tcW w:w="886" w:type="pct"/>
            <w:gridSpan w:val="2"/>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3"/>
              <w:ind w:left="0"/>
              <w:jc w:val="center"/>
              <w:rPr>
                <w:rStyle w:val="CharacterStyle2"/>
                <w:b/>
                <w:bCs/>
              </w:rPr>
            </w:pPr>
            <w:r w:rsidRPr="00437CFD">
              <w:rPr>
                <w:rStyle w:val="CharacterStyle2"/>
                <w:b/>
                <w:bCs/>
              </w:rPr>
              <w:t>End User’s Signature</w:t>
            </w:r>
          </w:p>
        </w:tc>
        <w:tc>
          <w:tcPr>
            <w:tcW w:w="3162" w:type="pct"/>
            <w:gridSpan w:val="3"/>
            <w:tcBorders>
              <w:top w:val="dotted" w:sz="4" w:space="0" w:color="auto"/>
              <w:left w:val="nil"/>
              <w:bottom w:val="dotted" w:sz="4" w:space="0" w:color="auto"/>
              <w:right w:val="nil"/>
            </w:tcBorders>
          </w:tcPr>
          <w:p w:rsidR="009A29DA" w:rsidRPr="00437CFD" w:rsidRDefault="009A29DA" w:rsidP="001A151A">
            <w:pPr>
              <w:pStyle w:val="Style2"/>
              <w:tabs>
                <w:tab w:val="left" w:pos="5103"/>
              </w:tabs>
              <w:adjustRightInd/>
              <w:ind w:right="944"/>
              <w:rPr>
                <w:rFonts w:ascii="Arial" w:hAnsi="Arial" w:cs="Arial"/>
                <w:b/>
                <w:bCs/>
                <w:sz w:val="12"/>
                <w:szCs w:val="12"/>
              </w:rPr>
            </w:pPr>
            <w:r w:rsidRPr="00437CFD">
              <w:rPr>
                <w:rFonts w:ascii="Arial" w:hAnsi="Arial" w:cs="Arial"/>
                <w:b/>
                <w:bCs/>
                <w:sz w:val="12"/>
                <w:szCs w:val="12"/>
              </w:rPr>
              <w:t xml:space="preserve">                                                   Signature</w:t>
            </w: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r w:rsidRPr="00437CFD">
              <w:rPr>
                <w:rFonts w:ascii="Arial" w:hAnsi="Arial" w:cs="Arial"/>
                <w:b/>
                <w:bCs/>
                <w:sz w:val="12"/>
                <w:szCs w:val="12"/>
              </w:rPr>
              <w:t>_____________________________________________________________</w:t>
            </w: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jc w:val="right"/>
              <w:rPr>
                <w:rFonts w:ascii="Arial" w:hAnsi="Arial" w:cs="Arial"/>
                <w:b/>
                <w:bCs/>
                <w:sz w:val="12"/>
                <w:szCs w:val="12"/>
              </w:rPr>
            </w:pPr>
            <w:r w:rsidRPr="00437CFD">
              <w:rPr>
                <w:rFonts w:ascii="Arial" w:hAnsi="Arial" w:cs="Arial"/>
                <w:b/>
                <w:bCs/>
                <w:sz w:val="12"/>
                <w:szCs w:val="12"/>
              </w:rPr>
              <w:tab/>
            </w:r>
          </w:p>
        </w:tc>
        <w:tc>
          <w:tcPr>
            <w:tcW w:w="952" w:type="pct"/>
            <w:gridSpan w:val="2"/>
            <w:tcBorders>
              <w:top w:val="dotted" w:sz="4" w:space="0" w:color="auto"/>
              <w:left w:val="nil"/>
              <w:bottom w:val="dotted" w:sz="4" w:space="0" w:color="auto"/>
              <w:right w:val="single" w:sz="6" w:space="0" w:color="auto"/>
            </w:tcBorders>
          </w:tcPr>
          <w:p w:rsidR="009A29DA" w:rsidRPr="00437CFD" w:rsidRDefault="009A29DA" w:rsidP="001A151A">
            <w:pPr>
              <w:pStyle w:val="Style2"/>
              <w:tabs>
                <w:tab w:val="left" w:pos="4050"/>
              </w:tabs>
              <w:adjustRightInd/>
              <w:ind w:right="540"/>
              <w:rPr>
                <w:rStyle w:val="CharacterStyle2"/>
                <w:bCs w:val="0"/>
                <w:sz w:val="12"/>
                <w:szCs w:val="12"/>
              </w:rPr>
            </w:pPr>
            <w:r w:rsidRPr="005D05BD">
              <w:rPr>
                <w:rFonts w:ascii="Arial" w:hAnsi="Arial" w:cs="Arial"/>
                <w:b/>
              </w:rPr>
              <w:t xml:space="preserve">               </w:t>
            </w:r>
            <w:r w:rsidRPr="00437CFD">
              <w:rPr>
                <w:rStyle w:val="CharacterStyle2"/>
                <w:bCs w:val="0"/>
                <w:sz w:val="12"/>
                <w:szCs w:val="12"/>
              </w:rPr>
              <w:t xml:space="preserve"> Date</w:t>
            </w:r>
          </w:p>
          <w:p w:rsidR="009A29DA" w:rsidRPr="00437CFD" w:rsidRDefault="009A29DA" w:rsidP="001A151A">
            <w:pPr>
              <w:pStyle w:val="Style2"/>
              <w:tabs>
                <w:tab w:val="left" w:pos="4050"/>
              </w:tabs>
              <w:adjustRightInd/>
              <w:ind w:right="540"/>
              <w:rPr>
                <w:rStyle w:val="CharacterStyle2"/>
                <w:bCs w:val="0"/>
                <w:sz w:val="12"/>
                <w:szCs w:val="12"/>
              </w:rPr>
            </w:pPr>
          </w:p>
          <w:p w:rsidR="009A29DA" w:rsidRPr="00437CFD" w:rsidRDefault="009A29DA" w:rsidP="001A151A">
            <w:pPr>
              <w:pStyle w:val="Style2"/>
              <w:tabs>
                <w:tab w:val="left" w:pos="4050"/>
              </w:tabs>
              <w:adjustRightInd/>
              <w:ind w:right="540"/>
              <w:rPr>
                <w:rStyle w:val="CharacterStyle2"/>
                <w:bCs w:val="0"/>
                <w:sz w:val="12"/>
                <w:szCs w:val="12"/>
              </w:rPr>
            </w:pPr>
          </w:p>
          <w:p w:rsidR="009A29DA" w:rsidRPr="00437CFD" w:rsidRDefault="009A29DA" w:rsidP="001A151A">
            <w:pPr>
              <w:pStyle w:val="Style3"/>
              <w:ind w:left="76"/>
              <w:rPr>
                <w:rStyle w:val="CharacterStyle2"/>
                <w:bCs/>
                <w:sz w:val="12"/>
                <w:szCs w:val="12"/>
              </w:rPr>
            </w:pPr>
          </w:p>
          <w:p w:rsidR="009A29DA" w:rsidRPr="00437CFD" w:rsidRDefault="009A29DA" w:rsidP="001A151A">
            <w:pPr>
              <w:pStyle w:val="Style3"/>
              <w:ind w:left="76"/>
              <w:rPr>
                <w:rStyle w:val="CharacterStyle2"/>
                <w:sz w:val="12"/>
                <w:szCs w:val="12"/>
              </w:rPr>
            </w:pPr>
            <w:r w:rsidRPr="00437CFD">
              <w:rPr>
                <w:rStyle w:val="CharacterStyle2"/>
                <w:bCs/>
                <w:sz w:val="12"/>
                <w:szCs w:val="12"/>
              </w:rPr>
              <w:t>__________________________</w:t>
            </w:r>
          </w:p>
        </w:tc>
      </w:tr>
      <w:tr w:rsidR="009A29DA" w:rsidRPr="005D05BD" w:rsidTr="001A151A">
        <w:trPr>
          <w:trHeight w:val="573"/>
          <w:jc w:val="center"/>
        </w:trPr>
        <w:tc>
          <w:tcPr>
            <w:tcW w:w="4999" w:type="pct"/>
            <w:gridSpan w:val="7"/>
            <w:tcBorders>
              <w:top w:val="dotted" w:sz="4" w:space="0" w:color="auto"/>
              <w:left w:val="single" w:sz="6" w:space="0" w:color="auto"/>
              <w:bottom w:val="dotted" w:sz="4" w:space="0" w:color="auto"/>
              <w:right w:val="single" w:sz="6" w:space="0" w:color="auto"/>
            </w:tcBorders>
          </w:tcPr>
          <w:p w:rsidR="009A29DA" w:rsidRPr="00437CFD" w:rsidRDefault="009A29DA" w:rsidP="001A151A">
            <w:pPr>
              <w:pStyle w:val="Style2"/>
              <w:tabs>
                <w:tab w:val="left" w:pos="585"/>
                <w:tab w:val="left" w:pos="1377"/>
                <w:tab w:val="left" w:pos="6696"/>
              </w:tabs>
              <w:ind w:left="245"/>
              <w:rPr>
                <w:rStyle w:val="CharacterStyle2"/>
              </w:rPr>
            </w:pPr>
            <w:bookmarkStart w:id="7" w:name="Check6"/>
          </w:p>
          <w:p w:rsidR="009A29DA" w:rsidRPr="00437CFD" w:rsidRDefault="009A29DA" w:rsidP="001A151A">
            <w:pPr>
              <w:pStyle w:val="Style3"/>
              <w:tabs>
                <w:tab w:val="left" w:pos="585"/>
                <w:tab w:val="left" w:pos="1377"/>
                <w:tab w:val="left" w:pos="5400"/>
              </w:tabs>
              <w:ind w:left="0"/>
              <w:rPr>
                <w:rStyle w:val="CharacterStyle2"/>
                <w:b/>
                <w:bCs/>
                <w:sz w:val="20"/>
                <w:szCs w:val="20"/>
              </w:rPr>
            </w:pPr>
            <w:r w:rsidRPr="005D05BD">
              <w:rPr>
                <w:rStyle w:val="CharacterStyle2"/>
                <w:sz w:val="20"/>
                <w:szCs w:val="20"/>
              </w:rPr>
              <w:t xml:space="preserve">     </w:t>
            </w:r>
            <w:bookmarkEnd w:id="7"/>
            <w:r w:rsidRPr="00437CFD">
              <w:rPr>
                <w:rStyle w:val="CharacterStyle2"/>
                <w:b/>
                <w:bCs/>
                <w:sz w:val="20"/>
                <w:szCs w:val="20"/>
                <w:u w:val="single"/>
              </w:rPr>
              <w:t>Step 2</w:t>
            </w:r>
            <w:r w:rsidRPr="00437CFD">
              <w:rPr>
                <w:rStyle w:val="CharacterStyle2"/>
                <w:b/>
                <w:bCs/>
                <w:sz w:val="20"/>
                <w:szCs w:val="20"/>
              </w:rPr>
              <w:t xml:space="preserve">  Remote Access Request(s) and Authorization                                     (Manager/Supervisor)</w:t>
            </w:r>
          </w:p>
        </w:tc>
      </w:tr>
      <w:tr w:rsidR="009A29DA" w:rsidRPr="005D05BD" w:rsidTr="001A151A">
        <w:trPr>
          <w:trHeight w:val="343"/>
          <w:jc w:val="center"/>
        </w:trPr>
        <w:tc>
          <w:tcPr>
            <w:tcW w:w="4999" w:type="pct"/>
            <w:gridSpan w:val="7"/>
            <w:tcBorders>
              <w:top w:val="dotted" w:sz="4" w:space="0" w:color="auto"/>
              <w:left w:val="single" w:sz="6" w:space="0" w:color="auto"/>
              <w:bottom w:val="dotted" w:sz="4" w:space="0" w:color="auto"/>
              <w:right w:val="single" w:sz="6" w:space="0" w:color="auto"/>
            </w:tcBorders>
            <w:vAlign w:val="center"/>
          </w:tcPr>
          <w:p w:rsidR="009A29DA" w:rsidRPr="00437CFD" w:rsidRDefault="009A29DA" w:rsidP="001A151A">
            <w:pPr>
              <w:pStyle w:val="Style3"/>
              <w:ind w:left="245"/>
              <w:rPr>
                <w:rStyle w:val="CharacterStyle2"/>
                <w:sz w:val="20"/>
                <w:szCs w:val="20"/>
              </w:rPr>
            </w:pPr>
            <w:r w:rsidRPr="00437CFD">
              <w:rPr>
                <w:rStyle w:val="CharacterStyle2"/>
                <w:sz w:val="20"/>
                <w:szCs w:val="20"/>
              </w:rPr>
              <w:t>Please make your selection(s):</w:t>
            </w:r>
          </w:p>
          <w:p w:rsidR="009A29DA" w:rsidRPr="00437CFD" w:rsidRDefault="009A29DA" w:rsidP="001A151A">
            <w:pPr>
              <w:pStyle w:val="Style3"/>
              <w:ind w:left="245"/>
              <w:rPr>
                <w:rStyle w:val="CharacterStyle2"/>
                <w:sz w:val="20"/>
                <w:szCs w:val="20"/>
              </w:rPr>
            </w:pPr>
          </w:p>
        </w:tc>
      </w:tr>
      <w:tr w:rsidR="009A29DA" w:rsidRPr="005D05BD" w:rsidTr="001A151A">
        <w:trPr>
          <w:cantSplit/>
          <w:trHeight w:val="1011"/>
          <w:jc w:val="center"/>
        </w:trPr>
        <w:tc>
          <w:tcPr>
            <w:tcW w:w="4999" w:type="pct"/>
            <w:gridSpan w:val="7"/>
            <w:tcBorders>
              <w:top w:val="dotted" w:sz="4" w:space="0" w:color="auto"/>
              <w:left w:val="single" w:sz="6" w:space="0" w:color="auto"/>
              <w:bottom w:val="dotted" w:sz="4" w:space="0" w:color="auto"/>
              <w:right w:val="single" w:sz="6" w:space="0" w:color="auto"/>
            </w:tcBorders>
          </w:tcPr>
          <w:p w:rsidR="009A29DA" w:rsidRPr="00437CFD" w:rsidRDefault="009A29DA" w:rsidP="001A151A">
            <w:pPr>
              <w:pStyle w:val="Style3"/>
              <w:tabs>
                <w:tab w:val="left" w:pos="1017"/>
              </w:tabs>
              <w:spacing w:line="280" w:lineRule="auto"/>
              <w:ind w:left="180"/>
              <w:rPr>
                <w:rStyle w:val="CharacterStyle2"/>
                <w:b/>
              </w:rPr>
            </w:pPr>
            <w:r w:rsidRPr="00437CFD">
              <w:rPr>
                <w:rStyle w:val="CharacterStyle2"/>
                <w:b/>
              </w:rPr>
              <w:t xml:space="preserve">ADD       CHANGE*      DELETE </w:t>
            </w:r>
          </w:p>
          <w:p w:rsidR="009A29DA" w:rsidRPr="00437CFD" w:rsidRDefault="009A29DA" w:rsidP="001A151A">
            <w:pPr>
              <w:pStyle w:val="Style3"/>
              <w:tabs>
                <w:tab w:val="left" w:pos="1017"/>
              </w:tabs>
              <w:spacing w:line="280" w:lineRule="auto"/>
              <w:ind w:left="273"/>
              <w:rPr>
                <w:rStyle w:val="CharacterStyle2"/>
                <w:b/>
                <w:bCs/>
              </w:rPr>
            </w:pP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rPr>
              <w:fldChar w:fldCharType="begin">
                <w:ffData>
                  <w:name w:val="Check2"/>
                  <w:enabled/>
                  <w:calcOnExit w:val="0"/>
                  <w:checkBox>
                    <w:sizeAuto/>
                    <w:default w:val="0"/>
                    <w:checked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rPr>
              <w:fldChar w:fldCharType="begin">
                <w:ffData>
                  <w:name w:val="Check2"/>
                  <w:enabled/>
                  <w:calcOnExit w:val="0"/>
                  <w:checkBox>
                    <w:sizeAuto/>
                    <w:default w:val="0"/>
                    <w:checked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b/>
                <w:bCs/>
                <w:sz w:val="20"/>
                <w:szCs w:val="20"/>
              </w:rPr>
              <w:t xml:space="preserve">VPN Account </w:t>
            </w:r>
            <w:r w:rsidRPr="00437CFD">
              <w:rPr>
                <w:rStyle w:val="CharacterStyle2"/>
                <w:b/>
                <w:bCs/>
              </w:rPr>
              <w:t>(End user  must have an Internet Service Provider for VPN remote access)</w:t>
            </w:r>
          </w:p>
          <w:p w:rsidR="009A29DA" w:rsidRPr="00437CFD" w:rsidRDefault="009A29DA" w:rsidP="009A29DA">
            <w:pPr>
              <w:pStyle w:val="Style2"/>
              <w:numPr>
                <w:ilvl w:val="0"/>
                <w:numId w:val="1"/>
              </w:numPr>
              <w:tabs>
                <w:tab w:val="left" w:pos="360"/>
              </w:tabs>
              <w:adjustRightInd/>
              <w:spacing w:line="266" w:lineRule="auto"/>
              <w:rPr>
                <w:rStyle w:val="CharacterStyle2"/>
                <w:b w:val="0"/>
              </w:rPr>
            </w:pPr>
            <w:r w:rsidRPr="00437CFD">
              <w:rPr>
                <w:rFonts w:ascii="Arial" w:hAnsi="Arial" w:cs="Arial"/>
                <w:b/>
                <w:bCs/>
                <w:sz w:val="16"/>
                <w:szCs w:val="16"/>
              </w:rPr>
              <w:t xml:space="preserve">Change Details: </w:t>
            </w:r>
            <w:r w:rsidRPr="00437CFD">
              <w:rPr>
                <w:rFonts w:ascii="Arial" w:hAnsi="Arial" w:cs="Arial"/>
                <w:b/>
                <w:bCs/>
                <w:sz w:val="16"/>
                <w:szCs w:val="16"/>
              </w:rPr>
              <w:fldChar w:fldCharType="begin">
                <w:ffData>
                  <w:name w:val="Text1"/>
                  <w:enabled/>
                  <w:calcOnExit w:val="0"/>
                  <w:textInput/>
                </w:ffData>
              </w:fldChar>
            </w:r>
            <w:r w:rsidRPr="00437CFD">
              <w:rPr>
                <w:rFonts w:ascii="Arial" w:hAnsi="Arial" w:cs="Arial"/>
                <w:b/>
                <w:bCs/>
                <w:sz w:val="16"/>
                <w:szCs w:val="16"/>
              </w:rPr>
              <w:instrText xml:space="preserve"> FORMTEXT </w:instrText>
            </w:r>
            <w:r w:rsidRPr="00437CFD">
              <w:rPr>
                <w:rFonts w:ascii="Arial" w:hAnsi="Arial" w:cs="Arial"/>
                <w:b/>
                <w:bCs/>
                <w:sz w:val="16"/>
                <w:szCs w:val="16"/>
              </w:rPr>
            </w:r>
            <w:r w:rsidRPr="00437CFD">
              <w:rPr>
                <w:rFonts w:ascii="Arial" w:hAnsi="Arial" w:cs="Arial"/>
                <w:b/>
                <w:bCs/>
                <w:sz w:val="16"/>
                <w:szCs w:val="16"/>
              </w:rPr>
              <w:fldChar w:fldCharType="separate"/>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437CFD">
              <w:rPr>
                <w:rFonts w:ascii="Arial" w:hAnsi="Arial" w:cs="Arial"/>
                <w:b/>
                <w:bCs/>
                <w:sz w:val="16"/>
                <w:szCs w:val="16"/>
              </w:rPr>
              <w:fldChar w:fldCharType="end"/>
            </w:r>
            <w:r w:rsidRPr="00437CFD">
              <w:rPr>
                <w:rStyle w:val="CharacterStyle2"/>
                <w:b w:val="0"/>
              </w:rPr>
              <w:t xml:space="preserve">   </w:t>
            </w:r>
          </w:p>
          <w:p w:rsidR="009A29DA" w:rsidRPr="00437CFD" w:rsidRDefault="009A29DA" w:rsidP="001A151A">
            <w:pPr>
              <w:pStyle w:val="Style3"/>
              <w:tabs>
                <w:tab w:val="left" w:pos="1017"/>
              </w:tabs>
              <w:spacing w:line="280" w:lineRule="auto"/>
              <w:ind w:left="180"/>
              <w:rPr>
                <w:rStyle w:val="CharacterStyle2"/>
                <w:b/>
              </w:rPr>
            </w:pPr>
            <w:r w:rsidRPr="00437CFD">
              <w:rPr>
                <w:rStyle w:val="CharacterStyle2"/>
                <w:b/>
              </w:rPr>
              <w:t xml:space="preserve">ADD       CHANGE*      DELETE </w:t>
            </w:r>
          </w:p>
          <w:p w:rsidR="009A29DA" w:rsidRPr="00437CFD" w:rsidRDefault="009A29DA" w:rsidP="001A151A">
            <w:pPr>
              <w:pStyle w:val="Style3"/>
              <w:tabs>
                <w:tab w:val="left" w:pos="1017"/>
              </w:tabs>
              <w:spacing w:line="280" w:lineRule="auto"/>
              <w:ind w:left="180"/>
              <w:rPr>
                <w:rStyle w:val="CharacterStyle2"/>
                <w:b/>
                <w:sz w:val="20"/>
                <w:szCs w:val="20"/>
              </w:rPr>
            </w:pPr>
            <w:r w:rsidRPr="00437CFD">
              <w:rPr>
                <w:rStyle w:val="CharacterStyle2"/>
              </w:rPr>
              <w:t xml:space="preserve"> </w:t>
            </w: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rPr>
              <w:fldChar w:fldCharType="begin">
                <w:ffData>
                  <w:name w:val="Check2"/>
                  <w:enabled/>
                  <w:calcOnExit w:val="0"/>
                  <w:checkBox>
                    <w:sizeAuto/>
                    <w:default w:val="0"/>
                    <w:checked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rPr>
              <w:fldChar w:fldCharType="begin">
                <w:ffData>
                  <w:name w:val="Check2"/>
                  <w:enabled/>
                  <w:calcOnExit w:val="0"/>
                  <w:checkBox>
                    <w:sizeAuto/>
                    <w:default w:val="0"/>
                    <w:checked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b/>
                <w:sz w:val="20"/>
                <w:szCs w:val="20"/>
              </w:rPr>
              <w:t>TACACS Account (</w:t>
            </w:r>
            <w:r w:rsidRPr="00437CFD">
              <w:rPr>
                <w:rStyle w:val="CharacterStyle2"/>
                <w:b/>
              </w:rPr>
              <w:t>Upon approval of ASET/EIC</w:t>
            </w:r>
            <w:r w:rsidRPr="00437CFD">
              <w:rPr>
                <w:rStyle w:val="CharacterStyle2"/>
                <w:b/>
                <w:sz w:val="20"/>
                <w:szCs w:val="20"/>
              </w:rPr>
              <w:t>)</w:t>
            </w:r>
          </w:p>
          <w:p w:rsidR="009A29DA" w:rsidRPr="00437CFD" w:rsidRDefault="009A29DA" w:rsidP="001A151A">
            <w:pPr>
              <w:pStyle w:val="Style2"/>
              <w:tabs>
                <w:tab w:val="left" w:pos="360"/>
              </w:tabs>
              <w:adjustRightInd/>
              <w:spacing w:line="266" w:lineRule="auto"/>
              <w:ind w:left="2760"/>
              <w:rPr>
                <w:rStyle w:val="CharacterStyle2"/>
                <w:b w:val="0"/>
              </w:rPr>
            </w:pPr>
            <w:r w:rsidRPr="00437CFD">
              <w:rPr>
                <w:rStyle w:val="CharacterStyle2"/>
                <w:b w:val="0"/>
              </w:rPr>
              <w:t xml:space="preserve"> </w:t>
            </w:r>
            <w:r w:rsidRPr="00437CFD">
              <w:rPr>
                <w:rFonts w:ascii="Arial" w:hAnsi="Arial" w:cs="Arial"/>
                <w:b/>
                <w:bCs/>
                <w:sz w:val="16"/>
                <w:szCs w:val="16"/>
              </w:rPr>
              <w:t xml:space="preserve">Change Details: </w:t>
            </w:r>
            <w:r w:rsidRPr="00437CFD">
              <w:rPr>
                <w:rFonts w:ascii="Arial" w:hAnsi="Arial" w:cs="Arial"/>
                <w:b/>
                <w:bCs/>
                <w:sz w:val="16"/>
                <w:szCs w:val="16"/>
              </w:rPr>
              <w:fldChar w:fldCharType="begin">
                <w:ffData>
                  <w:name w:val="Text1"/>
                  <w:enabled/>
                  <w:calcOnExit w:val="0"/>
                  <w:textInput/>
                </w:ffData>
              </w:fldChar>
            </w:r>
            <w:r w:rsidRPr="00437CFD">
              <w:rPr>
                <w:rFonts w:ascii="Arial" w:hAnsi="Arial" w:cs="Arial"/>
                <w:b/>
                <w:bCs/>
                <w:sz w:val="16"/>
                <w:szCs w:val="16"/>
              </w:rPr>
              <w:instrText xml:space="preserve"> FORMTEXT </w:instrText>
            </w:r>
            <w:r w:rsidRPr="00437CFD">
              <w:rPr>
                <w:rFonts w:ascii="Arial" w:hAnsi="Arial" w:cs="Arial"/>
                <w:b/>
                <w:bCs/>
                <w:sz w:val="16"/>
                <w:szCs w:val="16"/>
              </w:rPr>
            </w:r>
            <w:r w:rsidRPr="00437CFD">
              <w:rPr>
                <w:rFonts w:ascii="Arial" w:hAnsi="Arial" w:cs="Arial"/>
                <w:b/>
                <w:bCs/>
                <w:sz w:val="16"/>
                <w:szCs w:val="16"/>
              </w:rPr>
              <w:fldChar w:fldCharType="separate"/>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437CFD">
              <w:rPr>
                <w:rFonts w:ascii="Arial" w:hAnsi="Arial" w:cs="Arial"/>
                <w:b/>
                <w:bCs/>
                <w:sz w:val="16"/>
                <w:szCs w:val="16"/>
              </w:rPr>
              <w:fldChar w:fldCharType="end"/>
            </w:r>
            <w:r w:rsidRPr="00437CFD">
              <w:rPr>
                <w:rStyle w:val="CharacterStyle2"/>
                <w:b w:val="0"/>
              </w:rPr>
              <w:t xml:space="preserve">   </w:t>
            </w:r>
          </w:p>
        </w:tc>
      </w:tr>
      <w:tr w:rsidR="009A29DA" w:rsidRPr="005D05BD" w:rsidTr="001A151A">
        <w:trPr>
          <w:cantSplit/>
          <w:trHeight w:val="1942"/>
          <w:jc w:val="center"/>
        </w:trPr>
        <w:tc>
          <w:tcPr>
            <w:tcW w:w="4999" w:type="pct"/>
            <w:gridSpan w:val="7"/>
            <w:tcBorders>
              <w:top w:val="dotted" w:sz="4" w:space="0" w:color="auto"/>
              <w:left w:val="single" w:sz="6" w:space="0" w:color="auto"/>
              <w:bottom w:val="dotted" w:sz="4" w:space="0" w:color="auto"/>
              <w:right w:val="single" w:sz="6" w:space="0" w:color="auto"/>
            </w:tcBorders>
          </w:tcPr>
          <w:p w:rsidR="009A29DA" w:rsidRPr="00437CFD" w:rsidRDefault="009A29DA" w:rsidP="001A151A">
            <w:pPr>
              <w:pStyle w:val="Style3"/>
              <w:tabs>
                <w:tab w:val="left" w:pos="1017"/>
              </w:tabs>
              <w:spacing w:line="280" w:lineRule="auto"/>
              <w:ind w:left="180"/>
              <w:rPr>
                <w:rStyle w:val="CharacterStyle2"/>
                <w:b/>
              </w:rPr>
            </w:pPr>
            <w:bookmarkStart w:id="8" w:name="Check3"/>
            <w:r w:rsidRPr="00437CFD">
              <w:rPr>
                <w:rStyle w:val="CharacterStyle2"/>
                <w:b/>
              </w:rPr>
              <w:t xml:space="preserve">ADD       CHANGE*      DELETE         </w:t>
            </w:r>
          </w:p>
          <w:p w:rsidR="009A29DA" w:rsidRPr="00437CFD" w:rsidRDefault="009A29DA" w:rsidP="001A151A">
            <w:pPr>
              <w:pStyle w:val="Style3"/>
              <w:tabs>
                <w:tab w:val="left" w:pos="2160"/>
              </w:tabs>
              <w:spacing w:line="288" w:lineRule="auto"/>
              <w:ind w:left="245"/>
              <w:rPr>
                <w:rStyle w:val="CharacterStyle2"/>
                <w:b/>
                <w:bCs/>
              </w:rPr>
            </w:pPr>
            <w:r w:rsidRPr="00437CFD">
              <w:fldChar w:fldCharType="begin">
                <w:ffData>
                  <w:name w:val="Check2"/>
                  <w:enabled/>
                  <w:calcOnExit w:val="0"/>
                  <w:checkBox>
                    <w:sizeAuto/>
                    <w:default w:val="0"/>
                  </w:checkBox>
                </w:ffData>
              </w:fldChar>
            </w:r>
            <w:r w:rsidRPr="00437CFD">
              <w:rPr>
                <w:rStyle w:val="CharacterStyle2"/>
              </w:rPr>
              <w:instrText xml:space="preserve"> FORMCHECKBOX </w:instrText>
            </w:r>
            <w:r w:rsidRPr="00437CFD">
              <w:fldChar w:fldCharType="end"/>
            </w:r>
            <w:r w:rsidRPr="00437CFD">
              <w:rPr>
                <w:rStyle w:val="CharacterStyle2"/>
              </w:rPr>
              <w:t xml:space="preserve">               </w:t>
            </w:r>
            <w:r w:rsidRPr="00437CFD">
              <w:fldChar w:fldCharType="begin">
                <w:ffData>
                  <w:name w:val="Check3"/>
                  <w:enabled/>
                  <w:calcOnExit w:val="0"/>
                  <w:checkBox>
                    <w:sizeAuto/>
                    <w:default w:val="0"/>
                  </w:checkBox>
                </w:ffData>
              </w:fldChar>
            </w:r>
            <w:r w:rsidRPr="00437CFD">
              <w:rPr>
                <w:rStyle w:val="CharacterStyle2"/>
              </w:rPr>
              <w:instrText xml:space="preserve"> FORMCHECKBOX </w:instrText>
            </w:r>
            <w:r w:rsidRPr="00437CFD">
              <w:fldChar w:fldCharType="end"/>
            </w:r>
            <w:bookmarkEnd w:id="8"/>
            <w:r w:rsidRPr="00437CFD">
              <w:rPr>
                <w:rStyle w:val="CharacterStyle2"/>
              </w:rPr>
              <w:t xml:space="preserve">                  </w:t>
            </w: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rStyle w:val="CharacterStyle2"/>
                <w:b/>
                <w:bCs/>
                <w:sz w:val="20"/>
                <w:szCs w:val="20"/>
              </w:rPr>
              <w:t xml:space="preserve">Terminal Service Account </w:t>
            </w:r>
            <w:r w:rsidRPr="00437CFD">
              <w:rPr>
                <w:rStyle w:val="CharacterStyle2"/>
                <w:b/>
                <w:bCs/>
              </w:rPr>
              <w:t xml:space="preserve">- </w:t>
            </w:r>
            <w:r w:rsidRPr="00437CFD">
              <w:rPr>
                <w:rStyle w:val="CharacterStyle2"/>
                <w:b/>
                <w:bCs/>
                <w:sz w:val="20"/>
                <w:szCs w:val="20"/>
              </w:rPr>
              <w:t>Provided by ADOA.</w:t>
            </w:r>
            <w:r w:rsidRPr="00437CFD">
              <w:rPr>
                <w:rStyle w:val="CharacterStyle2"/>
                <w:b/>
                <w:bCs/>
              </w:rPr>
              <w:t xml:space="preserve"> </w:t>
            </w:r>
          </w:p>
          <w:p w:rsidR="009A29DA" w:rsidRPr="00437CFD" w:rsidRDefault="009A29DA" w:rsidP="001A151A">
            <w:pPr>
              <w:pStyle w:val="Style3"/>
              <w:tabs>
                <w:tab w:val="left" w:pos="2160"/>
              </w:tabs>
              <w:spacing w:line="288" w:lineRule="auto"/>
              <w:ind w:left="245"/>
              <w:rPr>
                <w:rStyle w:val="CharacterStyle2"/>
                <w:b/>
                <w:bCs/>
              </w:rPr>
            </w:pPr>
            <w:r w:rsidRPr="00437CFD">
              <w:rPr>
                <w:rStyle w:val="CharacterStyle2"/>
                <w:b/>
                <w:bCs/>
              </w:rPr>
              <w:t xml:space="preserve">                                                   (VPN Account required to access remotely) </w:t>
            </w:r>
          </w:p>
          <w:p w:rsidR="009A29DA" w:rsidRPr="00437CFD" w:rsidRDefault="009A29DA" w:rsidP="001A151A">
            <w:pPr>
              <w:pStyle w:val="Style3"/>
              <w:tabs>
                <w:tab w:val="left" w:pos="2160"/>
              </w:tabs>
              <w:spacing w:line="288" w:lineRule="auto"/>
              <w:ind w:left="0"/>
            </w:pPr>
            <w:r w:rsidRPr="00437CFD">
              <w:rPr>
                <w:rStyle w:val="CharacterStyle2"/>
                <w:b/>
                <w:bCs/>
              </w:rPr>
              <w:t xml:space="preserve">                     </w:t>
            </w:r>
            <w:r w:rsidRPr="00437CFD">
              <w:rPr>
                <w:b w:val="0"/>
              </w:rPr>
              <w:t xml:space="preserve">                                    </w:t>
            </w:r>
            <w:r w:rsidRPr="00437CFD">
              <w:t xml:space="preserve">• Special Applications:      </w:t>
            </w:r>
            <w:bookmarkStart w:id="9" w:name="Text1"/>
            <w:r w:rsidRPr="00437CFD">
              <w:fldChar w:fldCharType="begin">
                <w:ffData>
                  <w:name w:val="Text1"/>
                  <w:enabled/>
                  <w:calcOnExit w:val="0"/>
                  <w:textInput/>
                </w:ffData>
              </w:fldChar>
            </w:r>
            <w:r w:rsidRPr="00437CFD">
              <w:instrText xml:space="preserve"> FORMTEXT </w:instrText>
            </w:r>
            <w:r w:rsidRPr="00437CFD">
              <w:fldChar w:fldCharType="separate"/>
            </w:r>
            <w:r w:rsidRPr="005D05BD">
              <w:rPr>
                <w:rFonts w:eastAsia="MS Mincho"/>
                <w:noProof/>
              </w:rPr>
              <w:t> </w:t>
            </w:r>
            <w:r w:rsidRPr="005D05BD">
              <w:rPr>
                <w:rFonts w:eastAsia="MS Mincho"/>
                <w:noProof/>
              </w:rPr>
              <w:t> </w:t>
            </w:r>
            <w:r w:rsidRPr="005D05BD">
              <w:rPr>
                <w:rFonts w:eastAsia="MS Mincho"/>
                <w:noProof/>
              </w:rPr>
              <w:t> </w:t>
            </w:r>
            <w:r w:rsidRPr="005D05BD">
              <w:rPr>
                <w:rFonts w:eastAsia="MS Mincho"/>
                <w:noProof/>
              </w:rPr>
              <w:t> </w:t>
            </w:r>
            <w:r w:rsidRPr="005D05BD">
              <w:rPr>
                <w:rFonts w:eastAsia="MS Mincho"/>
                <w:noProof/>
              </w:rPr>
              <w:t> </w:t>
            </w:r>
            <w:r w:rsidRPr="00437CFD">
              <w:fldChar w:fldCharType="end"/>
            </w:r>
            <w:bookmarkEnd w:id="9"/>
          </w:p>
          <w:p w:rsidR="009A29DA" w:rsidRPr="00437CFD" w:rsidRDefault="009A29DA" w:rsidP="001A151A">
            <w:pPr>
              <w:pStyle w:val="Style3"/>
              <w:tabs>
                <w:tab w:val="left" w:pos="2160"/>
              </w:tabs>
              <w:spacing w:line="288" w:lineRule="auto"/>
              <w:ind w:left="245"/>
            </w:pPr>
          </w:p>
          <w:p w:rsidR="009A29DA" w:rsidRPr="00437CFD" w:rsidRDefault="009A29DA" w:rsidP="001A151A">
            <w:pPr>
              <w:pStyle w:val="Style2"/>
              <w:tabs>
                <w:tab w:val="left" w:pos="360"/>
              </w:tabs>
              <w:adjustRightInd/>
              <w:spacing w:line="266" w:lineRule="auto"/>
              <w:ind w:left="720"/>
              <w:rPr>
                <w:rFonts w:ascii="Arial" w:hAnsi="Arial" w:cs="Arial"/>
                <w:b/>
                <w:sz w:val="16"/>
                <w:szCs w:val="16"/>
              </w:rPr>
            </w:pPr>
            <w:r w:rsidRPr="00437CFD">
              <w:rPr>
                <w:rFonts w:ascii="Arial" w:hAnsi="Arial" w:cs="Arial"/>
                <w:b/>
                <w:sz w:val="16"/>
                <w:szCs w:val="16"/>
              </w:rPr>
              <w:t xml:space="preserve">                                         • Network Drives/Folders: </w:t>
            </w:r>
            <w:bookmarkStart w:id="10" w:name="Text2"/>
            <w:r w:rsidRPr="005D05BD">
              <w:rPr>
                <w:rFonts w:ascii="Arial" w:hAnsi="Arial" w:cs="Arial"/>
              </w:rPr>
              <w:fldChar w:fldCharType="begin">
                <w:ffData>
                  <w:name w:val="Text2"/>
                  <w:enabled/>
                  <w:calcOnExit w:val="0"/>
                  <w:textInput/>
                </w:ffData>
              </w:fldChar>
            </w:r>
            <w:r w:rsidRPr="00437CFD">
              <w:rPr>
                <w:rFonts w:ascii="Arial" w:hAnsi="Arial" w:cs="Arial"/>
                <w:b/>
                <w:sz w:val="16"/>
                <w:szCs w:val="16"/>
              </w:rPr>
              <w:instrText xml:space="preserve"> FORMTEXT </w:instrText>
            </w:r>
            <w:r w:rsidRPr="005D05BD">
              <w:rPr>
                <w:rFonts w:ascii="Arial" w:hAnsi="Arial" w:cs="Arial"/>
              </w:rPr>
            </w:r>
            <w:r w:rsidRPr="005D05BD">
              <w:rPr>
                <w:rFonts w:ascii="Arial" w:hAnsi="Arial" w:cs="Arial"/>
              </w:rPr>
              <w:fldChar w:fldCharType="separate"/>
            </w:r>
            <w:r w:rsidRPr="005D05BD">
              <w:rPr>
                <w:rFonts w:ascii="Arial" w:eastAsia="MS Mincho" w:hAnsi="Arial" w:cs="Arial"/>
                <w:b/>
                <w:noProof/>
                <w:sz w:val="16"/>
                <w:szCs w:val="16"/>
              </w:rPr>
              <w:t> </w:t>
            </w:r>
            <w:r w:rsidRPr="005D05BD">
              <w:rPr>
                <w:rFonts w:ascii="Arial" w:eastAsia="MS Mincho" w:hAnsi="Arial" w:cs="Arial"/>
                <w:b/>
                <w:noProof/>
                <w:sz w:val="16"/>
                <w:szCs w:val="16"/>
              </w:rPr>
              <w:t> </w:t>
            </w:r>
            <w:r w:rsidRPr="005D05BD">
              <w:rPr>
                <w:rFonts w:ascii="Arial" w:eastAsia="MS Mincho" w:hAnsi="Arial" w:cs="Arial"/>
                <w:b/>
                <w:noProof/>
                <w:sz w:val="16"/>
                <w:szCs w:val="16"/>
              </w:rPr>
              <w:t> </w:t>
            </w:r>
            <w:r w:rsidRPr="005D05BD">
              <w:rPr>
                <w:rFonts w:ascii="Arial" w:eastAsia="MS Mincho" w:hAnsi="Arial" w:cs="Arial"/>
                <w:b/>
                <w:noProof/>
                <w:sz w:val="16"/>
                <w:szCs w:val="16"/>
              </w:rPr>
              <w:t> </w:t>
            </w:r>
            <w:r w:rsidRPr="005D05BD">
              <w:rPr>
                <w:rFonts w:ascii="Arial" w:eastAsia="MS Mincho" w:hAnsi="Arial" w:cs="Arial"/>
                <w:b/>
                <w:noProof/>
                <w:sz w:val="16"/>
                <w:szCs w:val="16"/>
              </w:rPr>
              <w:t> </w:t>
            </w:r>
            <w:r w:rsidRPr="005D05BD">
              <w:rPr>
                <w:rFonts w:ascii="Arial" w:hAnsi="Arial" w:cs="Arial"/>
              </w:rPr>
              <w:fldChar w:fldCharType="end"/>
            </w:r>
            <w:bookmarkEnd w:id="10"/>
          </w:p>
          <w:p w:rsidR="009A29DA" w:rsidRPr="00437CFD" w:rsidRDefault="009A29DA" w:rsidP="001A151A">
            <w:pPr>
              <w:pStyle w:val="Style2"/>
              <w:tabs>
                <w:tab w:val="left" w:pos="360"/>
              </w:tabs>
              <w:adjustRightInd/>
              <w:spacing w:line="266" w:lineRule="auto"/>
              <w:ind w:left="720"/>
              <w:rPr>
                <w:rFonts w:ascii="Arial" w:hAnsi="Arial" w:cs="Arial"/>
                <w:b/>
                <w:sz w:val="16"/>
                <w:szCs w:val="16"/>
              </w:rPr>
            </w:pPr>
          </w:p>
          <w:p w:rsidR="009A29DA" w:rsidRPr="00437CFD" w:rsidRDefault="009A29DA" w:rsidP="009A29DA">
            <w:pPr>
              <w:pStyle w:val="Style2"/>
              <w:numPr>
                <w:ilvl w:val="0"/>
                <w:numId w:val="1"/>
              </w:numPr>
              <w:tabs>
                <w:tab w:val="left" w:pos="360"/>
              </w:tabs>
              <w:adjustRightInd/>
              <w:spacing w:line="266" w:lineRule="auto"/>
              <w:rPr>
                <w:rStyle w:val="CharacterStyle2"/>
                <w:bCs w:val="0"/>
              </w:rPr>
            </w:pPr>
            <w:r w:rsidRPr="00437CFD">
              <w:rPr>
                <w:rFonts w:ascii="Arial" w:hAnsi="Arial" w:cs="Arial"/>
                <w:b/>
                <w:bCs/>
                <w:sz w:val="16"/>
                <w:szCs w:val="16"/>
              </w:rPr>
              <w:t xml:space="preserve">Change Details: </w:t>
            </w:r>
            <w:r w:rsidRPr="00437CFD">
              <w:rPr>
                <w:rFonts w:ascii="Arial" w:hAnsi="Arial" w:cs="Arial"/>
                <w:b/>
                <w:bCs/>
                <w:sz w:val="16"/>
                <w:szCs w:val="16"/>
              </w:rPr>
              <w:fldChar w:fldCharType="begin">
                <w:ffData>
                  <w:name w:val="Text1"/>
                  <w:enabled/>
                  <w:calcOnExit w:val="0"/>
                  <w:textInput/>
                </w:ffData>
              </w:fldChar>
            </w:r>
            <w:r w:rsidRPr="00437CFD">
              <w:rPr>
                <w:rFonts w:ascii="Arial" w:hAnsi="Arial" w:cs="Arial"/>
                <w:b/>
                <w:bCs/>
                <w:sz w:val="16"/>
                <w:szCs w:val="16"/>
              </w:rPr>
              <w:instrText xml:space="preserve"> FORMTEXT </w:instrText>
            </w:r>
            <w:r w:rsidRPr="00437CFD">
              <w:rPr>
                <w:rFonts w:ascii="Arial" w:hAnsi="Arial" w:cs="Arial"/>
                <w:b/>
                <w:bCs/>
                <w:sz w:val="16"/>
                <w:szCs w:val="16"/>
              </w:rPr>
            </w:r>
            <w:r w:rsidRPr="00437CFD">
              <w:rPr>
                <w:rFonts w:ascii="Arial" w:hAnsi="Arial" w:cs="Arial"/>
                <w:b/>
                <w:bCs/>
                <w:sz w:val="16"/>
                <w:szCs w:val="16"/>
              </w:rPr>
              <w:fldChar w:fldCharType="separate"/>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437CFD">
              <w:rPr>
                <w:rFonts w:ascii="Arial" w:hAnsi="Arial" w:cs="Arial"/>
                <w:b/>
                <w:bCs/>
                <w:sz w:val="16"/>
                <w:szCs w:val="16"/>
              </w:rPr>
              <w:fldChar w:fldCharType="end"/>
            </w:r>
            <w:r w:rsidRPr="005D05BD">
              <w:rPr>
                <w:rFonts w:ascii="Arial" w:hAnsi="Arial" w:cs="Arial"/>
              </w:rPr>
              <w:t xml:space="preserve">  </w:t>
            </w:r>
          </w:p>
        </w:tc>
      </w:tr>
      <w:tr w:rsidR="009A29DA" w:rsidRPr="005D05BD" w:rsidTr="001A151A">
        <w:trPr>
          <w:cantSplit/>
          <w:trHeight w:val="1064"/>
          <w:jc w:val="center"/>
        </w:trPr>
        <w:tc>
          <w:tcPr>
            <w:tcW w:w="4999" w:type="pct"/>
            <w:gridSpan w:val="7"/>
            <w:tcBorders>
              <w:top w:val="dotted" w:sz="4" w:space="0" w:color="auto"/>
              <w:left w:val="single" w:sz="6" w:space="0" w:color="auto"/>
              <w:bottom w:val="dotted" w:sz="4" w:space="0" w:color="auto"/>
              <w:right w:val="single" w:sz="6" w:space="0" w:color="auto"/>
            </w:tcBorders>
          </w:tcPr>
          <w:p w:rsidR="009A29DA" w:rsidRPr="00437CFD" w:rsidRDefault="009A29DA" w:rsidP="001A151A">
            <w:pPr>
              <w:pStyle w:val="Style3"/>
              <w:tabs>
                <w:tab w:val="left" w:pos="1017"/>
              </w:tabs>
              <w:spacing w:line="280" w:lineRule="auto"/>
              <w:ind w:left="180"/>
              <w:rPr>
                <w:rStyle w:val="CharacterStyle2"/>
                <w:b/>
              </w:rPr>
            </w:pPr>
            <w:bookmarkStart w:id="11" w:name="Check1"/>
            <w:r w:rsidRPr="00437CFD">
              <w:rPr>
                <w:rStyle w:val="CharacterStyle2"/>
                <w:b/>
              </w:rPr>
              <w:t xml:space="preserve">ADD       CHANGE*      DELETE </w:t>
            </w:r>
          </w:p>
          <w:p w:rsidR="009A29DA" w:rsidRPr="00437CFD" w:rsidRDefault="009A29DA" w:rsidP="001A151A">
            <w:pPr>
              <w:pStyle w:val="Style3"/>
              <w:tabs>
                <w:tab w:val="left" w:pos="1017"/>
              </w:tabs>
              <w:spacing w:line="280" w:lineRule="auto"/>
              <w:ind w:left="180"/>
              <w:rPr>
                <w:rStyle w:val="CharacterStyle2"/>
                <w:b/>
                <w:bCs/>
                <w:sz w:val="20"/>
                <w:szCs w:val="20"/>
              </w:rPr>
            </w:pPr>
            <w:r w:rsidRPr="00437CFD">
              <w:rPr>
                <w:rStyle w:val="CharacterStyle2"/>
              </w:rPr>
              <w:t xml:space="preserve">  </w:t>
            </w:r>
            <w:r w:rsidRPr="00437CFD">
              <w:fldChar w:fldCharType="begin">
                <w:ffData>
                  <w:name w:val="Check2"/>
                  <w:enabled/>
                  <w:calcOnExit w:val="0"/>
                  <w:checkBox>
                    <w:sizeAuto/>
                    <w:default w:val="0"/>
                  </w:checkBox>
                </w:ffData>
              </w:fldChar>
            </w:r>
            <w:r w:rsidRPr="00437CFD">
              <w:rPr>
                <w:rStyle w:val="CharacterStyle2"/>
              </w:rPr>
              <w:instrText xml:space="preserve"> FORMCHECKBOX </w:instrText>
            </w:r>
            <w:r w:rsidRPr="00437CFD">
              <w:fldChar w:fldCharType="end"/>
            </w:r>
            <w:r w:rsidRPr="00437CFD">
              <w:rPr>
                <w:b w:val="0"/>
                <w:bCs w:val="0"/>
              </w:rPr>
              <w:t xml:space="preserve">              </w:t>
            </w:r>
            <w:r w:rsidRPr="00437CFD">
              <w:fldChar w:fldCharType="begin">
                <w:ffData>
                  <w:name w:val="Check1"/>
                  <w:enabled/>
                  <w:calcOnExit w:val="0"/>
                  <w:checkBox>
                    <w:sizeAuto/>
                    <w:default w:val="0"/>
                  </w:checkBox>
                </w:ffData>
              </w:fldChar>
            </w:r>
            <w:r w:rsidRPr="00437CFD">
              <w:rPr>
                <w:b w:val="0"/>
                <w:bCs w:val="0"/>
              </w:rPr>
              <w:instrText xml:space="preserve"> FORMCHECKBOX </w:instrText>
            </w:r>
            <w:r w:rsidRPr="00437CFD">
              <w:fldChar w:fldCharType="end"/>
            </w:r>
            <w:bookmarkEnd w:id="11"/>
            <w:r w:rsidRPr="00437CFD">
              <w:rPr>
                <w:b w:val="0"/>
                <w:bCs w:val="0"/>
              </w:rPr>
              <w:t xml:space="preserve">                  </w:t>
            </w:r>
            <w:r w:rsidRPr="00437CFD">
              <w:rPr>
                <w:rStyle w:val="CharacterStyle2"/>
              </w:rPr>
              <w:fldChar w:fldCharType="begin">
                <w:ffData>
                  <w:name w:val="Check2"/>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w:t>
            </w:r>
            <w:r w:rsidRPr="00437CFD">
              <w:rPr>
                <w:b w:val="0"/>
                <w:bCs w:val="0"/>
              </w:rPr>
              <w:t xml:space="preserve">    </w:t>
            </w:r>
            <w:r w:rsidR="00E43165">
              <w:rPr>
                <w:rStyle w:val="CharacterStyle2"/>
                <w:b/>
                <w:bCs/>
                <w:sz w:val="20"/>
                <w:szCs w:val="20"/>
              </w:rPr>
              <w:t>Blue Zone Terminal Emulator</w:t>
            </w:r>
            <w:r w:rsidRPr="00437CFD">
              <w:rPr>
                <w:rStyle w:val="CharacterStyle2"/>
                <w:b/>
                <w:bCs/>
                <w:sz w:val="20"/>
                <w:szCs w:val="20"/>
              </w:rPr>
              <w:t xml:space="preserve"> – Mainframe Web Interface</w:t>
            </w:r>
          </w:p>
          <w:p w:rsidR="009A29DA" w:rsidRPr="00437CFD" w:rsidRDefault="009A29DA" w:rsidP="001A151A">
            <w:pPr>
              <w:pStyle w:val="Style3"/>
              <w:tabs>
                <w:tab w:val="left" w:pos="1017"/>
              </w:tabs>
              <w:spacing w:line="280" w:lineRule="auto"/>
              <w:ind w:left="180"/>
            </w:pPr>
            <w:r w:rsidRPr="00437CFD">
              <w:rPr>
                <w:rStyle w:val="CharacterStyle2"/>
                <w:b/>
                <w:bCs/>
                <w:sz w:val="20"/>
                <w:szCs w:val="20"/>
              </w:rPr>
              <w:t xml:space="preserve">                                          </w:t>
            </w:r>
            <w:r w:rsidRPr="00437CFD">
              <w:t>(VPN Account required to access remotely)</w:t>
            </w:r>
          </w:p>
          <w:p w:rsidR="009A29DA" w:rsidRPr="00437CFD" w:rsidRDefault="009A29DA" w:rsidP="009A29DA">
            <w:pPr>
              <w:pStyle w:val="Style2"/>
              <w:numPr>
                <w:ilvl w:val="0"/>
                <w:numId w:val="1"/>
              </w:numPr>
              <w:tabs>
                <w:tab w:val="left" w:pos="360"/>
              </w:tabs>
              <w:adjustRightInd/>
              <w:spacing w:line="266" w:lineRule="auto"/>
              <w:rPr>
                <w:rStyle w:val="CharacterStyle2"/>
                <w:bCs w:val="0"/>
              </w:rPr>
            </w:pPr>
            <w:r w:rsidRPr="00437CFD">
              <w:rPr>
                <w:rFonts w:ascii="Arial" w:hAnsi="Arial" w:cs="Arial"/>
                <w:b/>
                <w:bCs/>
                <w:sz w:val="16"/>
                <w:szCs w:val="16"/>
              </w:rPr>
              <w:t xml:space="preserve">Change Details: </w:t>
            </w:r>
            <w:r w:rsidRPr="00437CFD">
              <w:rPr>
                <w:rFonts w:ascii="Arial" w:hAnsi="Arial" w:cs="Arial"/>
                <w:b/>
                <w:bCs/>
                <w:sz w:val="16"/>
                <w:szCs w:val="16"/>
              </w:rPr>
              <w:fldChar w:fldCharType="begin">
                <w:ffData>
                  <w:name w:val="Text1"/>
                  <w:enabled/>
                  <w:calcOnExit w:val="0"/>
                  <w:textInput/>
                </w:ffData>
              </w:fldChar>
            </w:r>
            <w:r w:rsidRPr="00437CFD">
              <w:rPr>
                <w:rFonts w:ascii="Arial" w:hAnsi="Arial" w:cs="Arial"/>
                <w:b/>
                <w:bCs/>
                <w:sz w:val="16"/>
                <w:szCs w:val="16"/>
              </w:rPr>
              <w:instrText xml:space="preserve"> FORMTEXT </w:instrText>
            </w:r>
            <w:r w:rsidRPr="00437CFD">
              <w:rPr>
                <w:rFonts w:ascii="Arial" w:hAnsi="Arial" w:cs="Arial"/>
                <w:b/>
                <w:bCs/>
                <w:sz w:val="16"/>
                <w:szCs w:val="16"/>
              </w:rPr>
            </w:r>
            <w:r w:rsidRPr="00437CFD">
              <w:rPr>
                <w:rFonts w:ascii="Arial" w:hAnsi="Arial" w:cs="Arial"/>
                <w:b/>
                <w:bCs/>
                <w:sz w:val="16"/>
                <w:szCs w:val="16"/>
              </w:rPr>
              <w:fldChar w:fldCharType="separate"/>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5D05BD">
              <w:rPr>
                <w:rFonts w:ascii="Arial" w:eastAsia="MS Mincho" w:hAnsi="Arial" w:cs="Arial"/>
                <w:b/>
                <w:bCs/>
                <w:sz w:val="16"/>
                <w:szCs w:val="16"/>
              </w:rPr>
              <w:t> </w:t>
            </w:r>
            <w:r w:rsidRPr="00437CFD">
              <w:rPr>
                <w:rFonts w:ascii="Arial" w:hAnsi="Arial" w:cs="Arial"/>
                <w:b/>
                <w:bCs/>
                <w:sz w:val="16"/>
                <w:szCs w:val="16"/>
              </w:rPr>
              <w:fldChar w:fldCharType="end"/>
            </w:r>
            <w:r w:rsidRPr="005D05BD">
              <w:rPr>
                <w:rFonts w:ascii="Arial" w:hAnsi="Arial" w:cs="Arial"/>
              </w:rPr>
              <w:t xml:space="preserve"> </w:t>
            </w:r>
          </w:p>
        </w:tc>
      </w:tr>
      <w:tr w:rsidR="009A29DA" w:rsidRPr="005D05BD" w:rsidTr="001A151A">
        <w:trPr>
          <w:trHeight w:hRule="exact" w:val="572"/>
          <w:jc w:val="center"/>
        </w:trPr>
        <w:tc>
          <w:tcPr>
            <w:tcW w:w="886" w:type="pct"/>
            <w:gridSpan w:val="2"/>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3"/>
              <w:spacing w:before="144" w:line="280" w:lineRule="auto"/>
              <w:ind w:left="0"/>
              <w:jc w:val="center"/>
              <w:rPr>
                <w:rStyle w:val="CharacterStyle2"/>
                <w:b/>
                <w:bCs/>
              </w:rPr>
            </w:pPr>
            <w:r w:rsidRPr="00437CFD">
              <w:rPr>
                <w:rStyle w:val="CharacterStyle2"/>
                <w:b/>
                <w:bCs/>
              </w:rPr>
              <w:t>Authorizing Manager/Supervisor    Name and Phone#</w:t>
            </w:r>
          </w:p>
        </w:tc>
        <w:tc>
          <w:tcPr>
            <w:tcW w:w="3162" w:type="pct"/>
            <w:gridSpan w:val="3"/>
            <w:tcBorders>
              <w:top w:val="dotted" w:sz="4" w:space="0" w:color="auto"/>
              <w:left w:val="nil"/>
              <w:bottom w:val="dotted" w:sz="4" w:space="0" w:color="auto"/>
              <w:right w:val="nil"/>
            </w:tcBorders>
          </w:tcPr>
          <w:p w:rsidR="009A29DA" w:rsidRPr="00437CFD" w:rsidRDefault="009A29DA" w:rsidP="001A151A">
            <w:pPr>
              <w:pStyle w:val="Style3"/>
              <w:ind w:left="76"/>
              <w:rPr>
                <w:sz w:val="12"/>
                <w:szCs w:val="12"/>
              </w:rPr>
            </w:pPr>
            <w:r w:rsidRPr="00437CFD">
              <w:rPr>
                <w:sz w:val="12"/>
                <w:szCs w:val="12"/>
              </w:rPr>
              <w:t xml:space="preserve"> Print Name</w:t>
            </w:r>
          </w:p>
          <w:p w:rsidR="009A29DA" w:rsidRPr="00437CFD" w:rsidRDefault="009A29DA" w:rsidP="001A151A">
            <w:pPr>
              <w:pStyle w:val="Style3"/>
              <w:ind w:left="76"/>
              <w:rPr>
                <w:sz w:val="20"/>
                <w:szCs w:val="20"/>
              </w:rPr>
            </w:pPr>
            <w:r w:rsidRPr="00437CFD">
              <w:rPr>
                <w:spacing w:val="2"/>
                <w:sz w:val="20"/>
                <w:szCs w:val="20"/>
              </w:rPr>
              <w:fldChar w:fldCharType="begin">
                <w:ffData>
                  <w:name w:val="Text34"/>
                  <w:enabled/>
                  <w:calcOnExit w:val="0"/>
                  <w:textInput/>
                </w:ffData>
              </w:fldChar>
            </w:r>
            <w:r w:rsidRPr="00437CFD">
              <w:rPr>
                <w:spacing w:val="2"/>
                <w:sz w:val="20"/>
                <w:szCs w:val="20"/>
              </w:rPr>
              <w:instrText xml:space="preserve"> FORMTEXT </w:instrText>
            </w:r>
            <w:r w:rsidRPr="00437CFD">
              <w:rPr>
                <w:spacing w:val="2"/>
                <w:sz w:val="20"/>
                <w:szCs w:val="20"/>
              </w:rPr>
            </w:r>
            <w:r w:rsidRPr="00437CFD">
              <w:rPr>
                <w:spacing w:val="2"/>
                <w:sz w:val="20"/>
                <w:szCs w:val="20"/>
              </w:rPr>
              <w:fldChar w:fldCharType="separate"/>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437CFD">
              <w:rPr>
                <w:spacing w:val="2"/>
                <w:sz w:val="20"/>
                <w:szCs w:val="20"/>
              </w:rPr>
              <w:fldChar w:fldCharType="end"/>
            </w:r>
            <w:r w:rsidRPr="00437CFD">
              <w:rPr>
                <w:sz w:val="20"/>
                <w:szCs w:val="20"/>
              </w:rPr>
              <w:t xml:space="preserve">     </w:t>
            </w:r>
          </w:p>
        </w:tc>
        <w:tc>
          <w:tcPr>
            <w:tcW w:w="952" w:type="pct"/>
            <w:gridSpan w:val="2"/>
            <w:tcBorders>
              <w:top w:val="dotted" w:sz="4" w:space="0" w:color="auto"/>
              <w:left w:val="nil"/>
              <w:bottom w:val="dotted" w:sz="4" w:space="0" w:color="auto"/>
              <w:right w:val="single" w:sz="6" w:space="0" w:color="auto"/>
            </w:tcBorders>
          </w:tcPr>
          <w:p w:rsidR="009A29DA" w:rsidRPr="00437CFD" w:rsidRDefault="009A29DA" w:rsidP="001A151A">
            <w:pPr>
              <w:pStyle w:val="Style3"/>
              <w:tabs>
                <w:tab w:val="left" w:pos="621"/>
              </w:tabs>
              <w:ind w:left="77"/>
              <w:rPr>
                <w:rStyle w:val="CharacterStyle2"/>
                <w:b/>
                <w:bCs/>
                <w:sz w:val="20"/>
                <w:szCs w:val="20"/>
              </w:rPr>
            </w:pPr>
            <w:r w:rsidRPr="00437CFD">
              <w:rPr>
                <w:rStyle w:val="CharacterStyle2"/>
                <w:b/>
                <w:bCs/>
                <w:spacing w:val="14"/>
                <w:sz w:val="12"/>
                <w:szCs w:val="12"/>
              </w:rPr>
              <w:t xml:space="preserve">  Phone Number</w:t>
            </w:r>
          </w:p>
          <w:p w:rsidR="009A29DA" w:rsidRPr="00437CFD" w:rsidRDefault="009A29DA" w:rsidP="001A151A">
            <w:pPr>
              <w:pStyle w:val="Style3"/>
              <w:tabs>
                <w:tab w:val="left" w:pos="621"/>
              </w:tabs>
              <w:ind w:left="77"/>
              <w:rPr>
                <w:sz w:val="12"/>
                <w:szCs w:val="12"/>
              </w:rPr>
            </w:pPr>
            <w:r w:rsidRPr="00437CFD">
              <w:rPr>
                <w:rStyle w:val="CharacterStyle2"/>
                <w:b/>
                <w:bCs/>
                <w:sz w:val="20"/>
                <w:szCs w:val="20"/>
              </w:rPr>
              <w:t xml:space="preserve"> </w:t>
            </w:r>
            <w:r w:rsidRPr="00437CFD">
              <w:rPr>
                <w:rStyle w:val="CharacterStyle2"/>
                <w:b/>
                <w:bCs/>
                <w:sz w:val="20"/>
                <w:szCs w:val="20"/>
              </w:rPr>
              <w:fldChar w:fldCharType="begin">
                <w:ffData>
                  <w:name w:val="Text9"/>
                  <w:enabled/>
                  <w:calcOnExit w:val="0"/>
                  <w:textInput/>
                </w:ffData>
              </w:fldChar>
            </w:r>
            <w:r w:rsidRPr="00437CFD">
              <w:rPr>
                <w:rStyle w:val="CharacterStyle2"/>
                <w:b/>
                <w:bCs/>
                <w:sz w:val="20"/>
                <w:szCs w:val="20"/>
              </w:rPr>
              <w:instrText xml:space="preserve"> FORMTEXT </w:instrText>
            </w:r>
            <w:r w:rsidRPr="00437CFD">
              <w:rPr>
                <w:rStyle w:val="CharacterStyle2"/>
                <w:b/>
                <w:bCs/>
                <w:sz w:val="20"/>
                <w:szCs w:val="20"/>
              </w:rPr>
            </w:r>
            <w:r w:rsidRPr="00437CFD">
              <w:rPr>
                <w:rStyle w:val="CharacterStyle2"/>
                <w:b/>
                <w:bCs/>
                <w:sz w:val="20"/>
                <w:szCs w:val="20"/>
              </w:rPr>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rPr>
                <w:rStyle w:val="CharacterStyle2"/>
                <w:b/>
                <w:bCs/>
                <w:sz w:val="20"/>
                <w:szCs w:val="20"/>
              </w:rPr>
              <w:fldChar w:fldCharType="end"/>
            </w:r>
            <w:r w:rsidRPr="00437CFD">
              <w:rPr>
                <w:rStyle w:val="CharacterStyle2"/>
                <w:b/>
                <w:bCs/>
                <w:sz w:val="20"/>
                <w:szCs w:val="20"/>
              </w:rPr>
              <w:t>-</w:t>
            </w:r>
            <w:r w:rsidRPr="00437CFD">
              <w:rPr>
                <w:rStyle w:val="CharacterStyle2"/>
                <w:b/>
                <w:bCs/>
                <w:sz w:val="20"/>
                <w:szCs w:val="20"/>
              </w:rPr>
              <w:fldChar w:fldCharType="begin">
                <w:ffData>
                  <w:name w:val="Text10"/>
                  <w:enabled/>
                  <w:calcOnExit w:val="0"/>
                  <w:textInput/>
                </w:ffData>
              </w:fldChar>
            </w:r>
            <w:r w:rsidRPr="00437CFD">
              <w:rPr>
                <w:rStyle w:val="CharacterStyle2"/>
                <w:b/>
                <w:bCs/>
                <w:sz w:val="20"/>
                <w:szCs w:val="20"/>
              </w:rPr>
              <w:instrText xml:space="preserve"> FORMTEXT </w:instrText>
            </w:r>
            <w:r w:rsidRPr="00437CFD">
              <w:rPr>
                <w:rStyle w:val="CharacterStyle2"/>
                <w:b/>
                <w:bCs/>
                <w:sz w:val="20"/>
                <w:szCs w:val="20"/>
              </w:rPr>
            </w:r>
            <w:r w:rsidRPr="00437CFD">
              <w:rPr>
                <w:rStyle w:val="CharacterStyle2"/>
                <w:b/>
                <w:bCs/>
                <w:sz w:val="20"/>
                <w:szCs w:val="20"/>
              </w:rPr>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rPr>
                <w:rStyle w:val="CharacterStyle2"/>
                <w:b/>
                <w:bCs/>
                <w:sz w:val="20"/>
                <w:szCs w:val="20"/>
              </w:rPr>
              <w:fldChar w:fldCharType="end"/>
            </w:r>
            <w:r w:rsidRPr="00437CFD">
              <w:rPr>
                <w:rStyle w:val="CharacterStyle2"/>
                <w:b/>
                <w:bCs/>
                <w:sz w:val="20"/>
                <w:szCs w:val="20"/>
              </w:rPr>
              <w:t>-</w:t>
            </w:r>
            <w:r w:rsidRPr="00437CFD">
              <w:rPr>
                <w:rStyle w:val="CharacterStyle2"/>
                <w:b/>
                <w:bCs/>
                <w:sz w:val="20"/>
                <w:szCs w:val="20"/>
              </w:rPr>
              <w:fldChar w:fldCharType="begin">
                <w:ffData>
                  <w:name w:val="Text11"/>
                  <w:enabled/>
                  <w:calcOnExit w:val="0"/>
                  <w:textInput/>
                </w:ffData>
              </w:fldChar>
            </w:r>
            <w:r w:rsidRPr="00437CFD">
              <w:rPr>
                <w:rStyle w:val="CharacterStyle2"/>
                <w:b/>
                <w:bCs/>
                <w:sz w:val="20"/>
                <w:szCs w:val="20"/>
              </w:rPr>
              <w:instrText xml:space="preserve"> FORMTEXT </w:instrText>
            </w:r>
            <w:r w:rsidRPr="00437CFD">
              <w:rPr>
                <w:rStyle w:val="CharacterStyle2"/>
                <w:b/>
                <w:bCs/>
                <w:sz w:val="20"/>
                <w:szCs w:val="20"/>
              </w:rPr>
            </w:r>
            <w:r w:rsidRPr="00437CFD">
              <w:rPr>
                <w:rStyle w:val="CharacterStyle2"/>
                <w:b/>
                <w:bCs/>
                <w:sz w:val="20"/>
                <w:szCs w:val="20"/>
              </w:rPr>
              <w:fldChar w:fldCharType="separate"/>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5D05BD">
              <w:rPr>
                <w:rStyle w:val="CharacterStyle2"/>
                <w:rFonts w:eastAsia="MS Mincho"/>
                <w:b/>
                <w:bCs/>
                <w:noProof/>
                <w:sz w:val="20"/>
                <w:szCs w:val="20"/>
              </w:rPr>
              <w:t> </w:t>
            </w:r>
            <w:r w:rsidRPr="00437CFD">
              <w:rPr>
                <w:rStyle w:val="CharacterStyle2"/>
                <w:b/>
                <w:bCs/>
                <w:sz w:val="20"/>
                <w:szCs w:val="20"/>
              </w:rPr>
              <w:fldChar w:fldCharType="end"/>
            </w:r>
            <w:r w:rsidRPr="00437CFD">
              <w:rPr>
                <w:sz w:val="12"/>
                <w:szCs w:val="12"/>
              </w:rPr>
              <w:t xml:space="preserve">   </w:t>
            </w:r>
            <w:r w:rsidRPr="00437CFD">
              <w:rPr>
                <w:rStyle w:val="CharacterStyle2"/>
                <w:sz w:val="12"/>
                <w:szCs w:val="12"/>
              </w:rPr>
              <w:t xml:space="preserve">                  </w:t>
            </w:r>
          </w:p>
        </w:tc>
      </w:tr>
      <w:tr w:rsidR="009A29DA" w:rsidRPr="005D05BD" w:rsidTr="001A151A">
        <w:trPr>
          <w:trHeight w:hRule="exact" w:val="572"/>
          <w:jc w:val="center"/>
        </w:trPr>
        <w:tc>
          <w:tcPr>
            <w:tcW w:w="886" w:type="pct"/>
            <w:gridSpan w:val="2"/>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3"/>
              <w:spacing w:before="144" w:line="280" w:lineRule="auto"/>
              <w:ind w:left="0"/>
              <w:jc w:val="center"/>
              <w:rPr>
                <w:rStyle w:val="CharacterStyle2"/>
                <w:bCs/>
              </w:rPr>
            </w:pPr>
            <w:r w:rsidRPr="00437CFD">
              <w:rPr>
                <w:bCs w:val="0"/>
              </w:rPr>
              <w:t>Agency/Division Name</w:t>
            </w:r>
          </w:p>
        </w:tc>
        <w:tc>
          <w:tcPr>
            <w:tcW w:w="4113" w:type="pct"/>
            <w:gridSpan w:val="5"/>
            <w:tcBorders>
              <w:top w:val="dotted" w:sz="4" w:space="0" w:color="auto"/>
              <w:left w:val="nil"/>
              <w:bottom w:val="dotted" w:sz="4" w:space="0" w:color="auto"/>
              <w:right w:val="single" w:sz="6" w:space="0" w:color="auto"/>
            </w:tcBorders>
          </w:tcPr>
          <w:p w:rsidR="009A29DA" w:rsidRPr="00437CFD" w:rsidRDefault="009A29DA" w:rsidP="001A151A">
            <w:pPr>
              <w:pStyle w:val="Style3"/>
              <w:ind w:left="77"/>
              <w:rPr>
                <w:rStyle w:val="CharacterStyle2"/>
                <w:b/>
                <w:bCs/>
                <w:sz w:val="12"/>
                <w:szCs w:val="12"/>
              </w:rPr>
            </w:pPr>
            <w:r w:rsidRPr="00437CFD">
              <w:rPr>
                <w:rStyle w:val="CharacterStyle2"/>
                <w:b/>
                <w:bCs/>
                <w:sz w:val="12"/>
                <w:szCs w:val="12"/>
              </w:rPr>
              <w:t>Agency/Division Name (Or Company if Applicable)</w:t>
            </w:r>
          </w:p>
          <w:p w:rsidR="009A29DA" w:rsidRPr="00437CFD" w:rsidRDefault="009A29DA" w:rsidP="001A151A">
            <w:pPr>
              <w:pStyle w:val="Style2"/>
              <w:tabs>
                <w:tab w:val="left" w:pos="4050"/>
              </w:tabs>
              <w:adjustRightInd/>
              <w:ind w:right="540"/>
              <w:rPr>
                <w:rStyle w:val="CharacterStyle2"/>
                <w:b w:val="0"/>
                <w:bCs w:val="0"/>
              </w:rPr>
            </w:pPr>
            <w:r w:rsidRPr="00437CFD">
              <w:rPr>
                <w:rStyle w:val="CharacterStyle2"/>
                <w:b w:val="0"/>
                <w:bCs w:val="0"/>
              </w:rPr>
              <w:t xml:space="preserve"> </w:t>
            </w:r>
            <w:r w:rsidRPr="00437CFD">
              <w:rPr>
                <w:rStyle w:val="CharacterStyle2"/>
                <w:b w:val="0"/>
                <w:bCs w:val="0"/>
              </w:rPr>
              <w:fldChar w:fldCharType="begin">
                <w:ffData>
                  <w:name w:val="Text3"/>
                  <w:enabled/>
                  <w:calcOnExit w:val="0"/>
                  <w:textInput/>
                </w:ffData>
              </w:fldChar>
            </w:r>
            <w:r w:rsidRPr="00437CFD">
              <w:rPr>
                <w:rStyle w:val="CharacterStyle2"/>
                <w:b w:val="0"/>
                <w:bCs w:val="0"/>
              </w:rPr>
              <w:instrText xml:space="preserve"> FORMTEXT </w:instrText>
            </w:r>
            <w:r w:rsidRPr="00437CFD">
              <w:rPr>
                <w:rStyle w:val="CharacterStyle2"/>
                <w:b w:val="0"/>
                <w:bCs w:val="0"/>
              </w:rPr>
            </w:r>
            <w:r w:rsidRPr="00437CFD">
              <w:rPr>
                <w:rStyle w:val="CharacterStyle2"/>
                <w:b w:val="0"/>
                <w:bCs w:val="0"/>
              </w:rPr>
              <w:fldChar w:fldCharType="separate"/>
            </w:r>
            <w:r w:rsidRPr="005D05BD">
              <w:rPr>
                <w:rStyle w:val="CharacterStyle2"/>
                <w:rFonts w:eastAsia="MS Mincho"/>
                <w:b w:val="0"/>
                <w:bCs w:val="0"/>
                <w:noProof/>
              </w:rPr>
              <w:t> </w:t>
            </w:r>
            <w:r w:rsidRPr="005D05BD">
              <w:rPr>
                <w:rStyle w:val="CharacterStyle2"/>
                <w:rFonts w:eastAsia="MS Mincho"/>
                <w:b w:val="0"/>
                <w:bCs w:val="0"/>
                <w:noProof/>
              </w:rPr>
              <w:t> </w:t>
            </w:r>
            <w:r w:rsidRPr="005D05BD">
              <w:rPr>
                <w:rStyle w:val="CharacterStyle2"/>
                <w:rFonts w:eastAsia="MS Mincho"/>
                <w:b w:val="0"/>
                <w:bCs w:val="0"/>
                <w:noProof/>
              </w:rPr>
              <w:t> </w:t>
            </w:r>
            <w:r w:rsidRPr="005D05BD">
              <w:rPr>
                <w:rStyle w:val="CharacterStyle2"/>
                <w:rFonts w:eastAsia="MS Mincho"/>
                <w:b w:val="0"/>
                <w:bCs w:val="0"/>
                <w:noProof/>
              </w:rPr>
              <w:t> </w:t>
            </w:r>
            <w:r w:rsidRPr="005D05BD">
              <w:rPr>
                <w:rStyle w:val="CharacterStyle2"/>
                <w:rFonts w:eastAsia="MS Mincho"/>
                <w:b w:val="0"/>
                <w:bCs w:val="0"/>
                <w:noProof/>
              </w:rPr>
              <w:t> </w:t>
            </w:r>
            <w:r w:rsidRPr="00437CFD">
              <w:rPr>
                <w:rStyle w:val="CharacterStyle2"/>
                <w:b w:val="0"/>
                <w:bCs w:val="0"/>
              </w:rPr>
              <w:fldChar w:fldCharType="end"/>
            </w:r>
            <w:r w:rsidRPr="00437CFD">
              <w:rPr>
                <w:rStyle w:val="CharacterStyle2"/>
                <w:b w:val="0"/>
                <w:bCs w:val="0"/>
              </w:rPr>
              <w:t xml:space="preserve">  </w:t>
            </w:r>
          </w:p>
          <w:p w:rsidR="009A29DA" w:rsidRPr="005D05BD" w:rsidRDefault="009A29DA" w:rsidP="001A151A">
            <w:pPr>
              <w:pStyle w:val="Style2"/>
              <w:tabs>
                <w:tab w:val="left" w:pos="4050"/>
              </w:tabs>
              <w:adjustRightInd/>
              <w:ind w:right="540"/>
              <w:rPr>
                <w:rFonts w:ascii="Arial" w:hAnsi="Arial" w:cs="Arial"/>
                <w:sz w:val="12"/>
                <w:szCs w:val="12"/>
              </w:rPr>
            </w:pPr>
          </w:p>
        </w:tc>
      </w:tr>
      <w:tr w:rsidR="009A29DA" w:rsidRPr="005D05BD" w:rsidTr="001A151A">
        <w:trPr>
          <w:trHeight w:hRule="exact" w:val="572"/>
          <w:jc w:val="center"/>
        </w:trPr>
        <w:tc>
          <w:tcPr>
            <w:tcW w:w="886" w:type="pct"/>
            <w:gridSpan w:val="2"/>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3"/>
              <w:spacing w:before="144" w:line="280" w:lineRule="auto"/>
              <w:ind w:left="0"/>
              <w:jc w:val="center"/>
              <w:rPr>
                <w:rStyle w:val="CharacterStyle2"/>
                <w:b/>
                <w:bCs/>
              </w:rPr>
            </w:pPr>
            <w:r w:rsidRPr="00437CFD">
              <w:rPr>
                <w:rStyle w:val="CharacterStyle2"/>
                <w:b/>
                <w:bCs/>
              </w:rPr>
              <w:t>Authorizing Manager/Supervisor   Email and PON #</w:t>
            </w:r>
          </w:p>
        </w:tc>
        <w:tc>
          <w:tcPr>
            <w:tcW w:w="3162" w:type="pct"/>
            <w:gridSpan w:val="3"/>
            <w:tcBorders>
              <w:top w:val="dotted" w:sz="4" w:space="0" w:color="auto"/>
              <w:left w:val="nil"/>
              <w:bottom w:val="dotted" w:sz="4" w:space="0" w:color="auto"/>
              <w:right w:val="nil"/>
            </w:tcBorders>
          </w:tcPr>
          <w:p w:rsidR="009A29DA" w:rsidRPr="00437CFD" w:rsidRDefault="009A29DA" w:rsidP="001A151A">
            <w:pPr>
              <w:pStyle w:val="Style3"/>
              <w:ind w:left="76"/>
              <w:rPr>
                <w:sz w:val="12"/>
                <w:szCs w:val="12"/>
              </w:rPr>
            </w:pPr>
            <w:r w:rsidRPr="00437CFD">
              <w:rPr>
                <w:sz w:val="12"/>
                <w:szCs w:val="12"/>
              </w:rPr>
              <w:t xml:space="preserve"> Email Address (Required) </w:t>
            </w:r>
          </w:p>
          <w:p w:rsidR="009A29DA" w:rsidRPr="00437CFD" w:rsidRDefault="009A29DA" w:rsidP="001A151A">
            <w:pPr>
              <w:pStyle w:val="Style3"/>
              <w:ind w:left="76"/>
              <w:rPr>
                <w:sz w:val="20"/>
                <w:szCs w:val="20"/>
              </w:rPr>
            </w:pPr>
            <w:r w:rsidRPr="00437CFD">
              <w:rPr>
                <w:spacing w:val="2"/>
                <w:sz w:val="20"/>
                <w:szCs w:val="20"/>
              </w:rPr>
              <w:fldChar w:fldCharType="begin">
                <w:ffData>
                  <w:name w:val="Text34"/>
                  <w:enabled/>
                  <w:calcOnExit w:val="0"/>
                  <w:textInput/>
                </w:ffData>
              </w:fldChar>
            </w:r>
            <w:r w:rsidRPr="00437CFD">
              <w:rPr>
                <w:spacing w:val="2"/>
                <w:sz w:val="20"/>
                <w:szCs w:val="20"/>
              </w:rPr>
              <w:instrText xml:space="preserve"> FORMTEXT </w:instrText>
            </w:r>
            <w:r w:rsidRPr="00437CFD">
              <w:rPr>
                <w:spacing w:val="2"/>
                <w:sz w:val="20"/>
                <w:szCs w:val="20"/>
              </w:rPr>
            </w:r>
            <w:r w:rsidRPr="00437CFD">
              <w:rPr>
                <w:spacing w:val="2"/>
                <w:sz w:val="20"/>
                <w:szCs w:val="20"/>
              </w:rPr>
              <w:fldChar w:fldCharType="separate"/>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5D05BD">
              <w:rPr>
                <w:rFonts w:eastAsia="MS Mincho"/>
                <w:noProof/>
                <w:spacing w:val="2"/>
                <w:sz w:val="20"/>
                <w:szCs w:val="20"/>
              </w:rPr>
              <w:t> </w:t>
            </w:r>
            <w:r w:rsidRPr="00437CFD">
              <w:rPr>
                <w:spacing w:val="2"/>
                <w:sz w:val="20"/>
                <w:szCs w:val="20"/>
              </w:rPr>
              <w:fldChar w:fldCharType="end"/>
            </w:r>
            <w:r w:rsidRPr="00437CFD">
              <w:rPr>
                <w:sz w:val="20"/>
                <w:szCs w:val="20"/>
              </w:rPr>
              <w:t xml:space="preserve">     </w:t>
            </w:r>
          </w:p>
        </w:tc>
        <w:tc>
          <w:tcPr>
            <w:tcW w:w="952" w:type="pct"/>
            <w:gridSpan w:val="2"/>
            <w:tcBorders>
              <w:top w:val="dotted" w:sz="4" w:space="0" w:color="auto"/>
              <w:left w:val="nil"/>
              <w:bottom w:val="dotted" w:sz="4" w:space="0" w:color="auto"/>
              <w:right w:val="single" w:sz="6" w:space="0" w:color="auto"/>
            </w:tcBorders>
          </w:tcPr>
          <w:p w:rsidR="009A29DA" w:rsidRPr="00437CFD" w:rsidRDefault="009A29DA" w:rsidP="001A151A">
            <w:pPr>
              <w:pStyle w:val="Style2"/>
              <w:tabs>
                <w:tab w:val="left" w:pos="4050"/>
              </w:tabs>
              <w:adjustRightInd/>
              <w:ind w:right="540"/>
              <w:rPr>
                <w:rStyle w:val="CharacterStyle2"/>
                <w:bCs w:val="0"/>
                <w:sz w:val="12"/>
                <w:szCs w:val="12"/>
              </w:rPr>
            </w:pPr>
            <w:r w:rsidRPr="005D05BD">
              <w:rPr>
                <w:rFonts w:ascii="Arial" w:hAnsi="Arial" w:cs="Arial"/>
                <w:sz w:val="12"/>
                <w:szCs w:val="12"/>
              </w:rPr>
              <w:t xml:space="preserve">    </w:t>
            </w:r>
            <w:r w:rsidRPr="00437CFD">
              <w:rPr>
                <w:rStyle w:val="CharacterStyle2"/>
                <w:bCs w:val="0"/>
                <w:sz w:val="12"/>
                <w:szCs w:val="12"/>
              </w:rPr>
              <w:t>PON/</w:t>
            </w:r>
            <w:proofErr w:type="spellStart"/>
            <w:r w:rsidRPr="00437CFD">
              <w:rPr>
                <w:rStyle w:val="CharacterStyle2"/>
                <w:bCs w:val="0"/>
                <w:sz w:val="12"/>
                <w:szCs w:val="12"/>
              </w:rPr>
              <w:t>SubPON</w:t>
            </w:r>
            <w:proofErr w:type="spellEnd"/>
            <w:r w:rsidRPr="00437CFD">
              <w:rPr>
                <w:rStyle w:val="CharacterStyle2"/>
                <w:bCs w:val="0"/>
                <w:sz w:val="12"/>
                <w:szCs w:val="12"/>
              </w:rPr>
              <w:t xml:space="preserve"> </w:t>
            </w:r>
            <w:r w:rsidRPr="00437CFD">
              <w:rPr>
                <w:rFonts w:ascii="Arial" w:hAnsi="Arial" w:cs="Arial"/>
                <w:b/>
                <w:sz w:val="12"/>
                <w:szCs w:val="12"/>
              </w:rPr>
              <w:t>(Required)</w:t>
            </w:r>
          </w:p>
          <w:p w:rsidR="009A29DA" w:rsidRPr="00437CFD" w:rsidRDefault="009A29DA" w:rsidP="001A151A">
            <w:pPr>
              <w:pStyle w:val="Style3"/>
              <w:ind w:left="76"/>
              <w:rPr>
                <w:rStyle w:val="CharacterStyle2"/>
                <w:sz w:val="12"/>
                <w:szCs w:val="12"/>
              </w:rPr>
            </w:pPr>
            <w:r w:rsidRPr="00437CFD">
              <w:rPr>
                <w:rStyle w:val="CharacterStyle2"/>
                <w:sz w:val="20"/>
                <w:szCs w:val="20"/>
              </w:rPr>
              <w:fldChar w:fldCharType="begin">
                <w:ffData>
                  <w:name w:val="Text21"/>
                  <w:enabled/>
                  <w:calcOnExit w:val="0"/>
                  <w:textInput/>
                </w:ffData>
              </w:fldChar>
            </w:r>
            <w:r w:rsidRPr="00437CFD">
              <w:rPr>
                <w:rStyle w:val="CharacterStyle2"/>
                <w:sz w:val="20"/>
                <w:szCs w:val="20"/>
              </w:rPr>
              <w:instrText xml:space="preserve"> FORMTEXT </w:instrText>
            </w:r>
            <w:r w:rsidRPr="00437CFD">
              <w:rPr>
                <w:rStyle w:val="CharacterStyle2"/>
                <w:sz w:val="20"/>
                <w:szCs w:val="20"/>
              </w:rPr>
            </w:r>
            <w:r w:rsidRPr="00437CFD">
              <w:rPr>
                <w:rStyle w:val="CharacterStyle2"/>
                <w:sz w:val="20"/>
                <w:szCs w:val="20"/>
              </w:rPr>
              <w:fldChar w:fldCharType="separate"/>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5D05BD">
              <w:rPr>
                <w:rStyle w:val="CharacterStyle2"/>
                <w:rFonts w:eastAsia="MS Mincho"/>
                <w:noProof/>
                <w:sz w:val="20"/>
                <w:szCs w:val="20"/>
              </w:rPr>
              <w:t> </w:t>
            </w:r>
            <w:r w:rsidRPr="00437CFD">
              <w:rPr>
                <w:rStyle w:val="CharacterStyle2"/>
                <w:sz w:val="20"/>
                <w:szCs w:val="20"/>
              </w:rPr>
              <w:fldChar w:fldCharType="end"/>
            </w:r>
          </w:p>
        </w:tc>
      </w:tr>
      <w:tr w:rsidR="009A29DA" w:rsidRPr="005D05BD" w:rsidTr="001A151A">
        <w:trPr>
          <w:trHeight w:val="675"/>
          <w:jc w:val="center"/>
        </w:trPr>
        <w:tc>
          <w:tcPr>
            <w:tcW w:w="4999" w:type="pct"/>
            <w:gridSpan w:val="7"/>
            <w:tcBorders>
              <w:top w:val="dotted" w:sz="4" w:space="0" w:color="auto"/>
              <w:left w:val="single" w:sz="6" w:space="0" w:color="auto"/>
              <w:bottom w:val="dotted" w:sz="4" w:space="0" w:color="auto"/>
              <w:right w:val="single" w:sz="6" w:space="0" w:color="auto"/>
            </w:tcBorders>
            <w:vAlign w:val="center"/>
          </w:tcPr>
          <w:p w:rsidR="009A29DA" w:rsidRPr="005D05BD" w:rsidRDefault="009A29DA" w:rsidP="001A151A">
            <w:pPr>
              <w:pStyle w:val="Default"/>
              <w:rPr>
                <w:rFonts w:ascii="Arial" w:hAnsi="Arial" w:cs="Arial"/>
                <w:sz w:val="18"/>
                <w:szCs w:val="18"/>
              </w:rPr>
            </w:pPr>
            <w:r w:rsidRPr="005D05BD">
              <w:rPr>
                <w:rFonts w:ascii="Arial" w:hAnsi="Arial" w:cs="Arial"/>
                <w:sz w:val="18"/>
                <w:szCs w:val="18"/>
              </w:rPr>
              <w:t xml:space="preserve"> </w:t>
            </w:r>
          </w:p>
          <w:p w:rsidR="009A29DA" w:rsidRPr="005D05BD" w:rsidRDefault="009A29DA" w:rsidP="001A151A">
            <w:pPr>
              <w:pStyle w:val="Default"/>
              <w:rPr>
                <w:rFonts w:ascii="Arial" w:hAnsi="Arial" w:cs="Arial"/>
                <w:sz w:val="18"/>
                <w:szCs w:val="18"/>
              </w:rPr>
            </w:pPr>
            <w:r w:rsidRPr="005D05BD">
              <w:rPr>
                <w:rFonts w:ascii="Arial" w:hAnsi="Arial" w:cs="Arial"/>
                <w:sz w:val="18"/>
                <w:szCs w:val="18"/>
              </w:rPr>
              <w:t xml:space="preserve">  I acknowledge that I am responsible for notifying the ADOA Help Desk if the end user listed above transfers to another  </w:t>
            </w:r>
          </w:p>
          <w:p w:rsidR="009A29DA" w:rsidRPr="005D05BD" w:rsidRDefault="009A29DA" w:rsidP="001A151A">
            <w:pPr>
              <w:pStyle w:val="Style2"/>
              <w:tabs>
                <w:tab w:val="left" w:pos="4050"/>
              </w:tabs>
              <w:adjustRightInd/>
              <w:ind w:right="540"/>
              <w:rPr>
                <w:rFonts w:ascii="Arial" w:hAnsi="Arial" w:cs="Arial"/>
                <w:b/>
              </w:rPr>
            </w:pPr>
            <w:r w:rsidRPr="005D05BD">
              <w:rPr>
                <w:rFonts w:ascii="Arial" w:hAnsi="Arial" w:cs="Arial"/>
                <w:sz w:val="18"/>
                <w:szCs w:val="18"/>
              </w:rPr>
              <w:t xml:space="preserve">  </w:t>
            </w:r>
            <w:proofErr w:type="gramStart"/>
            <w:r w:rsidRPr="005D05BD">
              <w:rPr>
                <w:rFonts w:ascii="Arial" w:hAnsi="Arial" w:cs="Arial"/>
                <w:sz w:val="18"/>
                <w:szCs w:val="18"/>
              </w:rPr>
              <w:t>agency</w:t>
            </w:r>
            <w:proofErr w:type="gramEnd"/>
            <w:r w:rsidRPr="005D05BD">
              <w:rPr>
                <w:rFonts w:ascii="Arial" w:hAnsi="Arial" w:cs="Arial"/>
                <w:sz w:val="18"/>
                <w:szCs w:val="18"/>
              </w:rPr>
              <w:t>, terminates employment, or no longer requires the Remote Access account(s).</w:t>
            </w:r>
          </w:p>
        </w:tc>
      </w:tr>
      <w:tr w:rsidR="009A29DA" w:rsidRPr="005D05BD" w:rsidTr="001A151A">
        <w:trPr>
          <w:trHeight w:hRule="exact" w:val="815"/>
          <w:jc w:val="center"/>
        </w:trPr>
        <w:tc>
          <w:tcPr>
            <w:tcW w:w="886" w:type="pct"/>
            <w:gridSpan w:val="2"/>
            <w:tcBorders>
              <w:top w:val="dotted" w:sz="4" w:space="0" w:color="auto"/>
              <w:left w:val="single" w:sz="6" w:space="0" w:color="auto"/>
              <w:bottom w:val="dotted" w:sz="4" w:space="0" w:color="auto"/>
              <w:right w:val="nil"/>
            </w:tcBorders>
            <w:vAlign w:val="center"/>
          </w:tcPr>
          <w:p w:rsidR="009A29DA" w:rsidRPr="00437CFD" w:rsidRDefault="009A29DA" w:rsidP="001A151A">
            <w:pPr>
              <w:pStyle w:val="Style3"/>
              <w:ind w:left="0"/>
              <w:jc w:val="center"/>
              <w:rPr>
                <w:rStyle w:val="CharacterStyle2"/>
                <w:b/>
                <w:bCs/>
              </w:rPr>
            </w:pPr>
            <w:r w:rsidRPr="00437CFD">
              <w:rPr>
                <w:rStyle w:val="CharacterStyle2"/>
                <w:b/>
                <w:bCs/>
              </w:rPr>
              <w:t>Authorizing Manager/Supervisor   Signature</w:t>
            </w:r>
          </w:p>
        </w:tc>
        <w:tc>
          <w:tcPr>
            <w:tcW w:w="3162" w:type="pct"/>
            <w:gridSpan w:val="3"/>
            <w:tcBorders>
              <w:top w:val="dotted" w:sz="4" w:space="0" w:color="auto"/>
              <w:left w:val="nil"/>
              <w:bottom w:val="dotted" w:sz="4" w:space="0" w:color="auto"/>
              <w:right w:val="nil"/>
            </w:tcBorders>
          </w:tcPr>
          <w:p w:rsidR="009A29DA" w:rsidRPr="00437CFD" w:rsidRDefault="009A29DA" w:rsidP="001A151A">
            <w:pPr>
              <w:pStyle w:val="Style2"/>
              <w:tabs>
                <w:tab w:val="left" w:pos="5103"/>
              </w:tabs>
              <w:adjustRightInd/>
              <w:ind w:right="944"/>
              <w:rPr>
                <w:rFonts w:ascii="Arial" w:hAnsi="Arial" w:cs="Arial"/>
                <w:b/>
                <w:bCs/>
                <w:sz w:val="12"/>
                <w:szCs w:val="12"/>
              </w:rPr>
            </w:pPr>
            <w:r w:rsidRPr="00437CFD">
              <w:rPr>
                <w:rFonts w:ascii="Arial" w:hAnsi="Arial" w:cs="Arial"/>
                <w:b/>
                <w:bCs/>
                <w:sz w:val="12"/>
                <w:szCs w:val="12"/>
              </w:rPr>
              <w:t xml:space="preserve">                                                   Signature</w:t>
            </w: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rPr>
                <w:rFonts w:ascii="Arial" w:hAnsi="Arial" w:cs="Arial"/>
                <w:b/>
                <w:bCs/>
                <w:sz w:val="12"/>
                <w:szCs w:val="12"/>
              </w:rPr>
            </w:pPr>
            <w:r w:rsidRPr="00437CFD">
              <w:rPr>
                <w:rFonts w:ascii="Arial" w:hAnsi="Arial" w:cs="Arial"/>
                <w:b/>
                <w:bCs/>
                <w:sz w:val="12"/>
                <w:szCs w:val="12"/>
              </w:rPr>
              <w:t>_____________________________________________________________</w:t>
            </w:r>
          </w:p>
          <w:p w:rsidR="009A29DA" w:rsidRPr="00437CFD" w:rsidRDefault="009A29DA" w:rsidP="001A151A">
            <w:pPr>
              <w:pStyle w:val="Style2"/>
              <w:tabs>
                <w:tab w:val="left" w:pos="5103"/>
              </w:tabs>
              <w:adjustRightInd/>
              <w:ind w:right="944"/>
              <w:rPr>
                <w:rFonts w:ascii="Arial" w:hAnsi="Arial" w:cs="Arial"/>
                <w:b/>
                <w:bCs/>
                <w:sz w:val="12"/>
                <w:szCs w:val="12"/>
              </w:rPr>
            </w:pPr>
          </w:p>
          <w:p w:rsidR="009A29DA" w:rsidRPr="00437CFD" w:rsidRDefault="009A29DA" w:rsidP="001A151A">
            <w:pPr>
              <w:pStyle w:val="Style2"/>
              <w:tabs>
                <w:tab w:val="left" w:pos="5103"/>
              </w:tabs>
              <w:adjustRightInd/>
              <w:ind w:right="944"/>
              <w:jc w:val="right"/>
              <w:rPr>
                <w:rFonts w:ascii="Arial" w:hAnsi="Arial" w:cs="Arial"/>
                <w:b/>
                <w:bCs/>
                <w:sz w:val="12"/>
                <w:szCs w:val="12"/>
              </w:rPr>
            </w:pPr>
            <w:r w:rsidRPr="00437CFD">
              <w:rPr>
                <w:rFonts w:ascii="Arial" w:hAnsi="Arial" w:cs="Arial"/>
                <w:b/>
                <w:bCs/>
                <w:sz w:val="12"/>
                <w:szCs w:val="12"/>
              </w:rPr>
              <w:tab/>
            </w:r>
          </w:p>
        </w:tc>
        <w:tc>
          <w:tcPr>
            <w:tcW w:w="952" w:type="pct"/>
            <w:gridSpan w:val="2"/>
            <w:tcBorders>
              <w:top w:val="dotted" w:sz="4" w:space="0" w:color="auto"/>
              <w:left w:val="nil"/>
              <w:bottom w:val="dotted" w:sz="4" w:space="0" w:color="auto"/>
              <w:right w:val="single" w:sz="6" w:space="0" w:color="auto"/>
            </w:tcBorders>
          </w:tcPr>
          <w:p w:rsidR="009A29DA" w:rsidRPr="00437CFD" w:rsidRDefault="009A29DA" w:rsidP="001A151A">
            <w:pPr>
              <w:pStyle w:val="Style2"/>
              <w:tabs>
                <w:tab w:val="left" w:pos="4050"/>
              </w:tabs>
              <w:adjustRightInd/>
              <w:ind w:right="540"/>
              <w:rPr>
                <w:rStyle w:val="CharacterStyle2"/>
                <w:bCs w:val="0"/>
                <w:sz w:val="12"/>
                <w:szCs w:val="12"/>
              </w:rPr>
            </w:pPr>
            <w:r w:rsidRPr="005D05BD">
              <w:rPr>
                <w:rFonts w:ascii="Arial" w:hAnsi="Arial" w:cs="Arial"/>
                <w:b/>
              </w:rPr>
              <w:t xml:space="preserve">               </w:t>
            </w:r>
            <w:r w:rsidRPr="00437CFD">
              <w:rPr>
                <w:rStyle w:val="CharacterStyle2"/>
                <w:bCs w:val="0"/>
                <w:sz w:val="12"/>
                <w:szCs w:val="12"/>
              </w:rPr>
              <w:t xml:space="preserve"> Date</w:t>
            </w:r>
          </w:p>
          <w:p w:rsidR="009A29DA" w:rsidRPr="00437CFD" w:rsidRDefault="009A29DA" w:rsidP="001A151A">
            <w:pPr>
              <w:pStyle w:val="Style2"/>
              <w:tabs>
                <w:tab w:val="left" w:pos="4050"/>
              </w:tabs>
              <w:adjustRightInd/>
              <w:ind w:right="540"/>
              <w:rPr>
                <w:rStyle w:val="CharacterStyle2"/>
                <w:bCs w:val="0"/>
                <w:sz w:val="12"/>
                <w:szCs w:val="12"/>
              </w:rPr>
            </w:pPr>
          </w:p>
          <w:p w:rsidR="009A29DA" w:rsidRPr="00437CFD" w:rsidRDefault="009A29DA" w:rsidP="001A151A">
            <w:pPr>
              <w:pStyle w:val="Style2"/>
              <w:tabs>
                <w:tab w:val="left" w:pos="4050"/>
              </w:tabs>
              <w:adjustRightInd/>
              <w:ind w:right="540"/>
              <w:rPr>
                <w:rStyle w:val="CharacterStyle2"/>
                <w:bCs w:val="0"/>
                <w:sz w:val="12"/>
                <w:szCs w:val="12"/>
              </w:rPr>
            </w:pPr>
          </w:p>
          <w:p w:rsidR="009A29DA" w:rsidRPr="00437CFD" w:rsidRDefault="009A29DA" w:rsidP="001A151A">
            <w:pPr>
              <w:pStyle w:val="Style3"/>
              <w:ind w:left="76"/>
              <w:rPr>
                <w:rStyle w:val="CharacterStyle2"/>
                <w:bCs/>
                <w:sz w:val="12"/>
                <w:szCs w:val="12"/>
              </w:rPr>
            </w:pPr>
          </w:p>
          <w:p w:rsidR="009A29DA" w:rsidRPr="00437CFD" w:rsidRDefault="009A29DA" w:rsidP="001A151A">
            <w:pPr>
              <w:pStyle w:val="Style3"/>
              <w:ind w:left="76"/>
              <w:rPr>
                <w:rStyle w:val="CharacterStyle2"/>
                <w:bCs/>
                <w:sz w:val="12"/>
                <w:szCs w:val="12"/>
              </w:rPr>
            </w:pPr>
            <w:r w:rsidRPr="00437CFD">
              <w:rPr>
                <w:rStyle w:val="CharacterStyle2"/>
                <w:bCs/>
                <w:sz w:val="12"/>
                <w:szCs w:val="12"/>
              </w:rPr>
              <w:t>__________________________</w:t>
            </w:r>
          </w:p>
          <w:p w:rsidR="009A29DA" w:rsidRPr="00437CFD" w:rsidRDefault="009A29DA" w:rsidP="001A151A">
            <w:pPr>
              <w:pStyle w:val="Style3"/>
              <w:ind w:left="76"/>
              <w:rPr>
                <w:rStyle w:val="CharacterStyle2"/>
                <w:sz w:val="12"/>
                <w:szCs w:val="12"/>
              </w:rPr>
            </w:pPr>
          </w:p>
        </w:tc>
      </w:tr>
      <w:tr w:rsidR="009A29DA" w:rsidRPr="005D05BD" w:rsidTr="001A151A">
        <w:trPr>
          <w:trHeight w:val="334"/>
          <w:jc w:val="center"/>
        </w:trPr>
        <w:tc>
          <w:tcPr>
            <w:tcW w:w="4999" w:type="pct"/>
            <w:gridSpan w:val="7"/>
            <w:tcBorders>
              <w:top w:val="dotted" w:sz="4" w:space="0" w:color="auto"/>
              <w:left w:val="single" w:sz="6" w:space="0" w:color="auto"/>
              <w:bottom w:val="single" w:sz="6" w:space="0" w:color="auto"/>
              <w:right w:val="single" w:sz="6" w:space="0" w:color="auto"/>
            </w:tcBorders>
          </w:tcPr>
          <w:p w:rsidR="009A29DA" w:rsidRPr="00437CFD" w:rsidRDefault="009A29DA" w:rsidP="001A151A">
            <w:pPr>
              <w:pStyle w:val="Style3"/>
              <w:tabs>
                <w:tab w:val="left" w:pos="585"/>
                <w:tab w:val="left" w:pos="1359"/>
                <w:tab w:val="left" w:pos="7029"/>
              </w:tabs>
              <w:ind w:left="245"/>
              <w:rPr>
                <w:rStyle w:val="CharacterStyle2"/>
                <w:sz w:val="20"/>
                <w:szCs w:val="20"/>
              </w:rPr>
            </w:pPr>
          </w:p>
          <w:p w:rsidR="009A29DA" w:rsidRPr="00437CFD" w:rsidRDefault="009A29DA" w:rsidP="001A151A">
            <w:pPr>
              <w:rPr>
                <w:rStyle w:val="CharacterStyle2"/>
                <w:bCs w:val="0"/>
                <w:i/>
              </w:rPr>
            </w:pPr>
            <w:r w:rsidRPr="00437CFD">
              <w:rPr>
                <w:rStyle w:val="CharacterStyle2"/>
              </w:rPr>
              <w:t xml:space="preserve">    </w:t>
            </w:r>
            <w:r w:rsidRPr="00437CFD">
              <w:rPr>
                <w:rStyle w:val="CharacterStyle2"/>
              </w:rPr>
              <w:fldChar w:fldCharType="begin">
                <w:ffData>
                  <w:name w:val="Check5"/>
                  <w:enabled/>
                  <w:calcOnExit w:val="0"/>
                  <w:checkBox>
                    <w:sizeAuto/>
                    <w:default w:val="0"/>
                  </w:checkBox>
                </w:ffData>
              </w:fldChar>
            </w:r>
            <w:r w:rsidRPr="00437CFD">
              <w:rPr>
                <w:rStyle w:val="CharacterStyle2"/>
              </w:rPr>
              <w:instrText xml:space="preserve"> FORMCHECKBOX </w:instrText>
            </w:r>
            <w:r w:rsidRPr="00437CFD">
              <w:rPr>
                <w:rStyle w:val="CharacterStyle2"/>
              </w:rPr>
            </w:r>
            <w:r w:rsidRPr="00437CFD">
              <w:rPr>
                <w:rStyle w:val="CharacterStyle2"/>
              </w:rPr>
              <w:fldChar w:fldCharType="end"/>
            </w:r>
            <w:r w:rsidRPr="00437CFD">
              <w:rPr>
                <w:rStyle w:val="CharacterStyle2"/>
              </w:rPr>
              <w:t xml:space="preserve"> Step</w:t>
            </w:r>
            <w:r w:rsidRPr="00437CFD">
              <w:rPr>
                <w:rStyle w:val="CharacterStyle2"/>
                <w:b w:val="0"/>
                <w:bCs w:val="0"/>
              </w:rPr>
              <w:t xml:space="preserve"> </w:t>
            </w:r>
            <w:r w:rsidRPr="00437CFD">
              <w:rPr>
                <w:rStyle w:val="CharacterStyle2"/>
                <w:bCs w:val="0"/>
              </w:rPr>
              <w:t xml:space="preserve">3  </w:t>
            </w:r>
            <w:r w:rsidRPr="00437CFD">
              <w:rPr>
                <w:rStyle w:val="CharacterStyle2"/>
                <w:bCs w:val="0"/>
                <w:color w:val="FF0000"/>
              </w:rPr>
              <w:t>E-mail COMPLETED FORM to ADOA/ASET Level 1 Support Desk</w:t>
            </w:r>
            <w:r w:rsidR="00E43165">
              <w:rPr>
                <w:rStyle w:val="CharacterStyle2"/>
                <w:bCs w:val="0"/>
                <w:color w:val="FF0000"/>
              </w:rPr>
              <w:t xml:space="preserve">   </w:t>
            </w:r>
            <w:r w:rsidR="00E43165" w:rsidRPr="00E43165">
              <w:rPr>
                <w:rStyle w:val="CharacterStyle2"/>
                <w:bCs w:val="0"/>
                <w:color w:val="FF0000"/>
              </w:rPr>
              <w:t>ADOA_ITSUPPORT_SERVICES@AZDOA.GOV</w:t>
            </w:r>
            <w:r w:rsidRPr="00437CFD">
              <w:rPr>
                <w:rStyle w:val="CharacterStyle2"/>
                <w:bCs w:val="0"/>
                <w:color w:val="FF0000"/>
              </w:rPr>
              <w:t xml:space="preserve">                          </w:t>
            </w:r>
            <w:r w:rsidRPr="00437CFD">
              <w:rPr>
                <w:rStyle w:val="CharacterStyle2"/>
                <w:bCs w:val="0"/>
              </w:rPr>
              <w:t xml:space="preserve">        </w:t>
            </w:r>
          </w:p>
          <w:p w:rsidR="009A29DA" w:rsidRPr="00437CFD" w:rsidRDefault="009A29DA" w:rsidP="001A151A">
            <w:pPr>
              <w:widowControl w:val="0"/>
              <w:autoSpaceDE w:val="0"/>
              <w:autoSpaceDN w:val="0"/>
              <w:adjustRightInd w:val="0"/>
              <w:jc w:val="center"/>
              <w:rPr>
                <w:rStyle w:val="CharacterStyle2"/>
                <w:bCs w:val="0"/>
                <w:i/>
              </w:rPr>
            </w:pPr>
          </w:p>
        </w:tc>
      </w:tr>
    </w:tbl>
    <w:p w:rsidR="009A29DA" w:rsidRPr="005D05BD" w:rsidRDefault="009A29DA" w:rsidP="009A29DA">
      <w:pPr>
        <w:rPr>
          <w:rFonts w:ascii="Arial" w:hAnsi="Arial" w:cs="Arial"/>
        </w:rPr>
        <w:sectPr w:rsidR="009A29DA" w:rsidRPr="005D05BD">
          <w:footerReference w:type="default" r:id="rId8"/>
          <w:pgSz w:w="12240" w:h="15840"/>
          <w:pgMar w:top="245" w:right="1080" w:bottom="288" w:left="1800" w:header="720" w:footer="158" w:gutter="0"/>
          <w:cols w:space="720"/>
        </w:sectPr>
      </w:pPr>
    </w:p>
    <w:p w:rsidR="009A29DA" w:rsidRPr="00437CFD" w:rsidRDefault="009A29DA" w:rsidP="009A29DA">
      <w:pPr>
        <w:jc w:val="center"/>
        <w:outlineLvl w:val="0"/>
        <w:rPr>
          <w:rFonts w:ascii="Arial" w:hAnsi="Arial" w:cs="Arial"/>
          <w:b/>
          <w:bCs/>
          <w:color w:val="000000"/>
          <w:sz w:val="32"/>
          <w:szCs w:val="32"/>
        </w:rPr>
      </w:pPr>
      <w:bookmarkStart w:id="12" w:name="_Toc316279066"/>
      <w:bookmarkStart w:id="13" w:name="_Toc318466005"/>
      <w:r w:rsidRPr="00437CFD">
        <w:rPr>
          <w:rFonts w:ascii="Arial" w:hAnsi="Arial" w:cs="Arial"/>
          <w:b/>
          <w:bCs/>
          <w:color w:val="000000"/>
          <w:sz w:val="32"/>
          <w:szCs w:val="32"/>
        </w:rPr>
        <w:lastRenderedPageBreak/>
        <w:t>REMOTE ACCESS REQUEST FORM INSTRUCTIONS</w:t>
      </w:r>
      <w:bookmarkEnd w:id="12"/>
      <w:bookmarkEnd w:id="13"/>
    </w:p>
    <w:p w:rsidR="009A29DA" w:rsidRPr="00437CFD" w:rsidRDefault="009A29DA" w:rsidP="009A29DA">
      <w:pPr>
        <w:jc w:val="center"/>
        <w:rPr>
          <w:rFonts w:ascii="Arial" w:hAnsi="Arial" w:cs="Arial"/>
          <w:b/>
          <w:bCs/>
          <w:color w:val="000000"/>
          <w:u w:val="single"/>
        </w:rPr>
      </w:pPr>
    </w:p>
    <w:p w:rsidR="009A29DA" w:rsidRPr="00437CFD" w:rsidRDefault="009A29DA" w:rsidP="009A29DA">
      <w:pPr>
        <w:rPr>
          <w:rFonts w:ascii="Arial" w:hAnsi="Arial" w:cs="Arial"/>
        </w:rPr>
      </w:pPr>
    </w:p>
    <w:p w:rsidR="009A29DA" w:rsidRPr="00437CFD" w:rsidRDefault="009A29DA" w:rsidP="009A29DA">
      <w:pPr>
        <w:rPr>
          <w:rFonts w:ascii="Arial" w:hAnsi="Arial" w:cs="Arial"/>
          <w:b/>
          <w:bCs/>
          <w:sz w:val="20"/>
          <w:szCs w:val="20"/>
        </w:rPr>
      </w:pPr>
      <w:r w:rsidRPr="00437CFD">
        <w:rPr>
          <w:rFonts w:ascii="Arial" w:hAnsi="Arial" w:cs="Arial"/>
          <w:b/>
          <w:bCs/>
        </w:rPr>
        <w:t xml:space="preserve">STEP 1: End User Information </w:t>
      </w:r>
    </w:p>
    <w:p w:rsidR="009A29DA" w:rsidRPr="00437CFD" w:rsidRDefault="009A29DA" w:rsidP="009A29DA">
      <w:pPr>
        <w:rPr>
          <w:rFonts w:ascii="Arial" w:hAnsi="Arial" w:cs="Arial"/>
        </w:rPr>
      </w:pPr>
      <w:r w:rsidRPr="00437CFD">
        <w:rPr>
          <w:rFonts w:ascii="Arial" w:hAnsi="Arial" w:cs="Arial"/>
        </w:rPr>
        <w:t xml:space="preserve">The </w:t>
      </w:r>
      <w:r w:rsidRPr="00437CFD">
        <w:rPr>
          <w:rFonts w:ascii="Arial" w:hAnsi="Arial" w:cs="Arial"/>
          <w:b/>
        </w:rPr>
        <w:t>End User</w:t>
      </w:r>
      <w:r w:rsidRPr="00437CFD">
        <w:rPr>
          <w:rFonts w:ascii="Arial" w:hAnsi="Arial" w:cs="Arial"/>
        </w:rPr>
        <w:t xml:space="preserve"> is required to complete this section of the request form. Please be sure to include </w:t>
      </w:r>
      <w:r w:rsidRPr="00437CFD">
        <w:rPr>
          <w:rFonts w:ascii="Arial" w:hAnsi="Arial" w:cs="Arial"/>
          <w:b/>
        </w:rPr>
        <w:t>phone</w:t>
      </w:r>
      <w:r w:rsidRPr="00437CFD">
        <w:rPr>
          <w:rFonts w:ascii="Arial" w:hAnsi="Arial" w:cs="Arial"/>
        </w:rPr>
        <w:t xml:space="preserve"> and </w:t>
      </w:r>
      <w:r w:rsidRPr="00437CFD">
        <w:rPr>
          <w:rFonts w:ascii="Arial" w:hAnsi="Arial" w:cs="Arial"/>
          <w:b/>
        </w:rPr>
        <w:t>email</w:t>
      </w:r>
      <w:r w:rsidRPr="00437CFD">
        <w:rPr>
          <w:rFonts w:ascii="Arial" w:hAnsi="Arial" w:cs="Arial"/>
        </w:rPr>
        <w:t xml:space="preserve"> information. </w:t>
      </w:r>
    </w:p>
    <w:p w:rsidR="009A29DA" w:rsidRPr="00437CFD" w:rsidRDefault="009A29DA" w:rsidP="009A29DA">
      <w:pPr>
        <w:rPr>
          <w:rFonts w:ascii="Arial" w:hAnsi="Arial" w:cs="Arial"/>
        </w:rPr>
      </w:pPr>
      <w:r w:rsidRPr="00437CFD">
        <w:rPr>
          <w:rFonts w:ascii="Arial" w:hAnsi="Arial" w:cs="Arial"/>
        </w:rPr>
        <w:t xml:space="preserve"> </w:t>
      </w:r>
    </w:p>
    <w:p w:rsidR="009A29DA" w:rsidRPr="00437CFD" w:rsidRDefault="009A29DA" w:rsidP="009A29DA">
      <w:pPr>
        <w:rPr>
          <w:rFonts w:ascii="Arial" w:hAnsi="Arial" w:cs="Arial"/>
          <w:b/>
          <w:bCs/>
        </w:rPr>
      </w:pPr>
      <w:r w:rsidRPr="00437CFD">
        <w:rPr>
          <w:rFonts w:ascii="Arial" w:hAnsi="Arial" w:cs="Arial"/>
          <w:b/>
          <w:bCs/>
        </w:rPr>
        <w:t>STEP 2: Remote Access Request(s) and Authorization</w:t>
      </w:r>
    </w:p>
    <w:p w:rsidR="009A29DA" w:rsidRPr="00437CFD" w:rsidRDefault="009A29DA" w:rsidP="009A29DA">
      <w:pPr>
        <w:rPr>
          <w:rFonts w:ascii="Arial" w:hAnsi="Arial" w:cs="Arial"/>
        </w:rPr>
      </w:pPr>
      <w:r w:rsidRPr="00437CFD">
        <w:rPr>
          <w:rFonts w:ascii="Arial" w:hAnsi="Arial" w:cs="Arial"/>
        </w:rPr>
        <w:t xml:space="preserve">The End User's </w:t>
      </w:r>
      <w:r w:rsidRPr="00437CFD">
        <w:rPr>
          <w:rFonts w:ascii="Arial" w:hAnsi="Arial" w:cs="Arial"/>
          <w:b/>
        </w:rPr>
        <w:t>Manager/Supervisor</w:t>
      </w:r>
      <w:r w:rsidRPr="00437CFD">
        <w:rPr>
          <w:rFonts w:ascii="Arial" w:hAnsi="Arial" w:cs="Arial"/>
        </w:rPr>
        <w:t xml:space="preserve"> is required to complete and sign this section of the request form. Please be sure to include </w:t>
      </w:r>
      <w:r w:rsidRPr="00437CFD">
        <w:rPr>
          <w:rFonts w:ascii="Arial" w:hAnsi="Arial" w:cs="Arial"/>
          <w:b/>
        </w:rPr>
        <w:t xml:space="preserve">phone </w:t>
      </w:r>
      <w:r w:rsidRPr="00437CFD">
        <w:rPr>
          <w:rFonts w:ascii="Arial" w:hAnsi="Arial" w:cs="Arial"/>
        </w:rPr>
        <w:t xml:space="preserve">and </w:t>
      </w:r>
      <w:r w:rsidRPr="00437CFD">
        <w:rPr>
          <w:rFonts w:ascii="Arial" w:hAnsi="Arial" w:cs="Arial"/>
          <w:b/>
        </w:rPr>
        <w:t xml:space="preserve">email </w:t>
      </w:r>
      <w:r w:rsidRPr="00437CFD">
        <w:rPr>
          <w:rFonts w:ascii="Arial" w:hAnsi="Arial" w:cs="Arial"/>
        </w:rPr>
        <w:t xml:space="preserve">information. For VPN accounts please provide the AZNET billing </w:t>
      </w:r>
      <w:r w:rsidRPr="00437CFD">
        <w:rPr>
          <w:rFonts w:ascii="Arial" w:hAnsi="Arial" w:cs="Arial"/>
          <w:b/>
        </w:rPr>
        <w:t>PON/</w:t>
      </w:r>
      <w:proofErr w:type="spellStart"/>
      <w:r w:rsidRPr="00437CFD">
        <w:rPr>
          <w:rFonts w:ascii="Arial" w:hAnsi="Arial" w:cs="Arial"/>
          <w:b/>
        </w:rPr>
        <w:t>SubPON</w:t>
      </w:r>
      <w:proofErr w:type="spellEnd"/>
      <w:r w:rsidRPr="00437CFD">
        <w:rPr>
          <w:rFonts w:ascii="Arial" w:hAnsi="Arial" w:cs="Arial"/>
        </w:rPr>
        <w:t xml:space="preserve"> information. </w:t>
      </w:r>
    </w:p>
    <w:p w:rsidR="009A29DA" w:rsidRPr="00437CFD" w:rsidRDefault="009A29DA" w:rsidP="009A29DA">
      <w:pPr>
        <w:rPr>
          <w:rFonts w:ascii="Arial" w:hAnsi="Arial" w:cs="Arial"/>
        </w:rPr>
      </w:pPr>
    </w:p>
    <w:p w:rsidR="009A29DA" w:rsidRPr="00437CFD" w:rsidRDefault="009A29DA" w:rsidP="009A29DA">
      <w:pPr>
        <w:rPr>
          <w:rFonts w:ascii="Arial" w:hAnsi="Arial" w:cs="Arial"/>
          <w:b/>
          <w:bCs/>
        </w:rPr>
      </w:pPr>
      <w:r w:rsidRPr="00437CFD">
        <w:rPr>
          <w:rFonts w:ascii="Arial" w:hAnsi="Arial" w:cs="Arial"/>
          <w:b/>
          <w:bCs/>
        </w:rPr>
        <w:t>STEP 3: Email Completed Form</w:t>
      </w:r>
    </w:p>
    <w:p w:rsidR="009A29DA" w:rsidRPr="00437CFD" w:rsidRDefault="009A29DA" w:rsidP="009A29DA">
      <w:pPr>
        <w:rPr>
          <w:rFonts w:ascii="Arial" w:hAnsi="Arial" w:cs="Arial"/>
        </w:rPr>
      </w:pPr>
      <w:r w:rsidRPr="00437CFD">
        <w:rPr>
          <w:rFonts w:ascii="Arial" w:hAnsi="Arial" w:cs="Arial"/>
        </w:rPr>
        <w:t xml:space="preserve">The End User's Manager/Supervisor is required to email the completed and signed request form to ADOA Help Desk at </w:t>
      </w:r>
      <w:hyperlink r:id="rId9" w:history="1">
        <w:r w:rsidRPr="00437CFD">
          <w:rPr>
            <w:rStyle w:val="Hyperlink"/>
            <w:rFonts w:ascii="Arial" w:hAnsi="Arial" w:cs="Arial"/>
          </w:rPr>
          <w:t>AZNETSUPPORTDESK@AZDOA.GOV</w:t>
        </w:r>
      </w:hyperlink>
      <w:r w:rsidRPr="00437CFD">
        <w:rPr>
          <w:rFonts w:ascii="Arial" w:hAnsi="Arial" w:cs="Arial"/>
        </w:rPr>
        <w:t xml:space="preserve"> .</w:t>
      </w:r>
    </w:p>
    <w:p w:rsidR="009A29DA" w:rsidRPr="00437CFD" w:rsidRDefault="009A29DA" w:rsidP="009A29DA">
      <w:pPr>
        <w:rPr>
          <w:rFonts w:ascii="Arial" w:hAnsi="Arial" w:cs="Arial"/>
        </w:rPr>
      </w:pPr>
    </w:p>
    <w:p w:rsidR="009A29DA" w:rsidRPr="00437CFD" w:rsidRDefault="009A29DA" w:rsidP="009A29DA">
      <w:pPr>
        <w:rPr>
          <w:rFonts w:ascii="Arial" w:hAnsi="Arial" w:cs="Arial"/>
          <w:i/>
          <w:color w:val="000000"/>
        </w:rPr>
      </w:pPr>
      <w:r w:rsidRPr="00437CFD">
        <w:rPr>
          <w:rFonts w:ascii="Arial" w:hAnsi="Arial" w:cs="Arial"/>
          <w:i/>
          <w:color w:val="000000"/>
        </w:rPr>
        <w:t xml:space="preserve">NOTE: The End User's Manager/Supervisor should keep the original signed copy of this request on file in order to meet audit requirements. </w:t>
      </w:r>
    </w:p>
    <w:p w:rsidR="009A29DA" w:rsidRPr="00437CFD" w:rsidRDefault="009A29DA" w:rsidP="009A29DA">
      <w:pPr>
        <w:rPr>
          <w:rFonts w:ascii="Arial" w:hAnsi="Arial" w:cs="Arial"/>
          <w:color w:val="000000"/>
        </w:rPr>
      </w:pPr>
    </w:p>
    <w:p w:rsidR="009A29DA" w:rsidRPr="00437CFD" w:rsidRDefault="009A29DA" w:rsidP="009A29DA">
      <w:pPr>
        <w:rPr>
          <w:rFonts w:ascii="Arial" w:hAnsi="Arial" w:cs="Arial"/>
          <w:color w:val="000000"/>
        </w:rPr>
      </w:pPr>
    </w:p>
    <w:p w:rsidR="009A29DA" w:rsidRPr="00437CFD" w:rsidRDefault="009A29DA" w:rsidP="009A29DA">
      <w:pPr>
        <w:rPr>
          <w:rFonts w:ascii="Arial" w:hAnsi="Arial" w:cs="Arial"/>
          <w:color w:val="000000"/>
        </w:rPr>
      </w:pPr>
    </w:p>
    <w:p w:rsidR="009A29DA" w:rsidRPr="00437CFD" w:rsidRDefault="009A29DA" w:rsidP="009A29DA">
      <w:pPr>
        <w:jc w:val="center"/>
        <w:rPr>
          <w:rFonts w:ascii="Arial" w:hAnsi="Arial" w:cs="Arial"/>
          <w:b/>
          <w:color w:val="000000"/>
          <w:u w:val="single"/>
        </w:rPr>
      </w:pPr>
      <w:r w:rsidRPr="00437CFD">
        <w:rPr>
          <w:rFonts w:ascii="Arial" w:hAnsi="Arial" w:cs="Arial"/>
          <w:b/>
          <w:color w:val="000000"/>
          <w:u w:val="single"/>
        </w:rPr>
        <w:t>WHAT IS THE NEXT STEP IN THIS PROCESS?</w:t>
      </w:r>
    </w:p>
    <w:p w:rsidR="009A29DA" w:rsidRPr="00437CFD" w:rsidRDefault="009A29DA" w:rsidP="009A29DA">
      <w:pPr>
        <w:rPr>
          <w:rFonts w:ascii="Arial" w:hAnsi="Arial" w:cs="Arial"/>
        </w:rPr>
      </w:pPr>
    </w:p>
    <w:p w:rsidR="009A29DA" w:rsidRPr="00437CFD" w:rsidRDefault="009A29DA" w:rsidP="009A29DA">
      <w:pPr>
        <w:rPr>
          <w:rFonts w:ascii="Arial" w:hAnsi="Arial" w:cs="Arial"/>
        </w:rPr>
      </w:pPr>
      <w:r w:rsidRPr="00437CFD">
        <w:rPr>
          <w:rFonts w:ascii="Arial" w:hAnsi="Arial" w:cs="Arial"/>
        </w:rPr>
        <w:t xml:space="preserve">After receipt and processing of this request form, the account administrator(s) will contact the End User with their username, password and instructions. In addition, the account administrator will notify the End User's Manager and/or Supervisor of all account changes. </w:t>
      </w:r>
    </w:p>
    <w:p w:rsidR="009A29DA" w:rsidRPr="00437CFD" w:rsidRDefault="009A29DA" w:rsidP="009A29DA">
      <w:pPr>
        <w:rPr>
          <w:rFonts w:ascii="Arial" w:hAnsi="Arial" w:cs="Arial"/>
          <w:sz w:val="19"/>
          <w:szCs w:val="19"/>
        </w:rPr>
      </w:pPr>
    </w:p>
    <w:p w:rsidR="009A29DA" w:rsidRDefault="009A29DA" w:rsidP="009A29DA">
      <w:pPr>
        <w:rPr>
          <w:rFonts w:ascii="Arial" w:hAnsi="Arial" w:cs="Arial"/>
          <w:sz w:val="19"/>
          <w:szCs w:val="19"/>
        </w:rPr>
      </w:pPr>
      <w:r w:rsidRPr="00437CFD">
        <w:rPr>
          <w:rFonts w:ascii="Arial" w:hAnsi="Arial" w:cs="Arial"/>
          <w:sz w:val="19"/>
          <w:szCs w:val="19"/>
        </w:rPr>
        <w:t>Please contact the ADOA Help Desk for questions, connectivity issues, or to report changes to any of your Remote Access accounts. You can reach the ADOA Help Desk at 602-364-4444 option 1.</w:t>
      </w: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9A29DA" w:rsidRPr="00437CFD" w:rsidRDefault="009A29DA" w:rsidP="009A29DA">
      <w:pPr>
        <w:pStyle w:val="Header"/>
        <w:tabs>
          <w:tab w:val="clear" w:pos="8640"/>
          <w:tab w:val="left" w:pos="720"/>
          <w:tab w:val="right" w:pos="9360"/>
        </w:tabs>
        <w:ind w:left="-720"/>
        <w:rPr>
          <w:rFonts w:ascii="Arial" w:hAnsi="Arial" w:cs="Arial"/>
          <w:b/>
          <w:bCs/>
        </w:rPr>
      </w:pPr>
      <w:r w:rsidRPr="00437CFD">
        <w:rPr>
          <w:rFonts w:ascii="Arial" w:hAnsi="Arial" w:cs="Arial"/>
          <w:b/>
          <w:bCs/>
        </w:rPr>
        <w:t>STATE of ARIZONA</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908"/>
        <w:gridCol w:w="3150"/>
        <w:gridCol w:w="4140"/>
      </w:tblGrid>
      <w:tr w:rsidR="009A29DA" w:rsidRPr="00437CFD" w:rsidTr="001A151A">
        <w:tc>
          <w:tcPr>
            <w:tcW w:w="1908" w:type="dxa"/>
            <w:tcBorders>
              <w:top w:val="thinThickSmallGap" w:sz="24" w:space="0" w:color="auto"/>
              <w:left w:val="thinThickSmallGap" w:sz="24" w:space="0" w:color="auto"/>
              <w:bottom w:val="thickThinSmallGap" w:sz="24" w:space="0" w:color="auto"/>
              <w:right w:val="nil"/>
            </w:tcBorders>
          </w:tcPr>
          <w:p w:rsidR="009A29DA" w:rsidRPr="00437CFD" w:rsidRDefault="009A29DA" w:rsidP="001A151A">
            <w:pPr>
              <w:rPr>
                <w:rFonts w:ascii="Arial" w:hAnsi="Arial" w:cs="Arial"/>
                <w:b/>
                <w:sz w:val="28"/>
              </w:rPr>
            </w:pPr>
            <w:r w:rsidRPr="00437CFD">
              <w:rPr>
                <w:rFonts w:ascii="Arial" w:hAnsi="Arial" w:cs="Arial"/>
                <w:b/>
                <w:sz w:val="28"/>
              </w:rPr>
              <w:t>G</w:t>
            </w:r>
            <w:r w:rsidRPr="00437CFD">
              <w:rPr>
                <w:rFonts w:ascii="Arial" w:hAnsi="Arial" w:cs="Arial"/>
                <w:sz w:val="28"/>
              </w:rPr>
              <w:t>overnment</w:t>
            </w:r>
          </w:p>
          <w:p w:rsidR="009A29DA" w:rsidRPr="00437CFD" w:rsidRDefault="009A29DA" w:rsidP="001A151A">
            <w:pPr>
              <w:rPr>
                <w:rFonts w:ascii="Arial" w:hAnsi="Arial" w:cs="Arial"/>
                <w:sz w:val="28"/>
              </w:rPr>
            </w:pPr>
            <w:r w:rsidRPr="00437CFD">
              <w:rPr>
                <w:rFonts w:ascii="Arial" w:hAnsi="Arial" w:cs="Arial"/>
                <w:b/>
                <w:sz w:val="28"/>
              </w:rPr>
              <w:t>I</w:t>
            </w:r>
            <w:r w:rsidRPr="00437CFD">
              <w:rPr>
                <w:rFonts w:ascii="Arial" w:hAnsi="Arial" w:cs="Arial"/>
                <w:sz w:val="28"/>
              </w:rPr>
              <w:t>nformation</w:t>
            </w:r>
          </w:p>
          <w:p w:rsidR="009A29DA" w:rsidRPr="00437CFD" w:rsidRDefault="009A29DA" w:rsidP="001A151A">
            <w:pPr>
              <w:rPr>
                <w:rFonts w:ascii="Arial" w:hAnsi="Arial" w:cs="Arial"/>
                <w:sz w:val="28"/>
              </w:rPr>
            </w:pPr>
            <w:r w:rsidRPr="00437CFD">
              <w:rPr>
                <w:rFonts w:ascii="Arial" w:hAnsi="Arial" w:cs="Arial"/>
                <w:b/>
                <w:sz w:val="28"/>
              </w:rPr>
              <w:t>T</w:t>
            </w:r>
            <w:r w:rsidRPr="00437CFD">
              <w:rPr>
                <w:rFonts w:ascii="Arial" w:hAnsi="Arial" w:cs="Arial"/>
                <w:sz w:val="28"/>
              </w:rPr>
              <w:t>echnology</w:t>
            </w:r>
          </w:p>
          <w:p w:rsidR="009A29DA" w:rsidRPr="00437CFD" w:rsidRDefault="009A29DA" w:rsidP="001A151A">
            <w:pPr>
              <w:rPr>
                <w:rFonts w:ascii="Arial" w:hAnsi="Arial" w:cs="Arial"/>
                <w:b/>
                <w:sz w:val="36"/>
              </w:rPr>
            </w:pPr>
            <w:r w:rsidRPr="00437CFD">
              <w:rPr>
                <w:rFonts w:ascii="Arial" w:hAnsi="Arial" w:cs="Arial"/>
                <w:b/>
                <w:sz w:val="28"/>
              </w:rPr>
              <w:t>A</w:t>
            </w:r>
            <w:r w:rsidRPr="00437CFD">
              <w:rPr>
                <w:rFonts w:ascii="Arial" w:hAnsi="Arial" w:cs="Arial"/>
                <w:sz w:val="28"/>
              </w:rPr>
              <w:t>gency</w:t>
            </w:r>
          </w:p>
        </w:tc>
        <w:tc>
          <w:tcPr>
            <w:tcW w:w="3150" w:type="dxa"/>
            <w:tcBorders>
              <w:top w:val="thinThickSmallGap" w:sz="24" w:space="0" w:color="auto"/>
              <w:left w:val="nil"/>
              <w:bottom w:val="thickThinSmallGap" w:sz="24" w:space="0" w:color="auto"/>
              <w:right w:val="nil"/>
            </w:tcBorders>
          </w:tcPr>
          <w:p w:rsidR="009A29DA" w:rsidRPr="00437CFD" w:rsidRDefault="009A29DA" w:rsidP="001A151A">
            <w:pPr>
              <w:rPr>
                <w:rFonts w:ascii="Arial" w:hAnsi="Arial" w:cs="Arial"/>
              </w:rPr>
            </w:pPr>
            <w:r w:rsidRPr="00437CFD">
              <w:rPr>
                <w:rFonts w:ascii="Arial" w:hAnsi="Arial" w:cs="Arial"/>
              </w:rPr>
              <w:t>Statewide</w:t>
            </w:r>
          </w:p>
          <w:p w:rsidR="009A29DA" w:rsidRPr="00437CFD" w:rsidRDefault="009A29DA" w:rsidP="001A151A">
            <w:pPr>
              <w:rPr>
                <w:rFonts w:ascii="Arial" w:hAnsi="Arial" w:cs="Arial"/>
                <w:b/>
                <w:sz w:val="48"/>
              </w:rPr>
            </w:pPr>
            <w:r w:rsidRPr="00437CFD">
              <w:rPr>
                <w:rFonts w:ascii="Arial" w:hAnsi="Arial" w:cs="Arial"/>
                <w:b/>
                <w:sz w:val="48"/>
              </w:rPr>
              <w:t>STANDARD</w:t>
            </w:r>
          </w:p>
          <w:p w:rsidR="009A29DA" w:rsidRPr="00437CFD" w:rsidRDefault="009A29DA" w:rsidP="001A151A">
            <w:pPr>
              <w:rPr>
                <w:rFonts w:ascii="Arial" w:hAnsi="Arial" w:cs="Arial"/>
              </w:rPr>
            </w:pPr>
            <w:r w:rsidRPr="00437CFD">
              <w:rPr>
                <w:rFonts w:ascii="Arial" w:hAnsi="Arial" w:cs="Arial"/>
              </w:rPr>
              <w:t>P800-S830 Rev 2.0</w:t>
            </w:r>
          </w:p>
        </w:tc>
        <w:tc>
          <w:tcPr>
            <w:tcW w:w="4140" w:type="dxa"/>
            <w:tcBorders>
              <w:top w:val="thinThickSmallGap" w:sz="24" w:space="0" w:color="auto"/>
              <w:left w:val="nil"/>
              <w:bottom w:val="thickThinSmallGap" w:sz="24" w:space="0" w:color="auto"/>
              <w:right w:val="thickThinSmallGap" w:sz="24" w:space="0" w:color="auto"/>
            </w:tcBorders>
          </w:tcPr>
          <w:p w:rsidR="009A29DA" w:rsidRPr="00437CFD" w:rsidRDefault="009A29DA" w:rsidP="001A151A">
            <w:pPr>
              <w:rPr>
                <w:rFonts w:ascii="Arial" w:hAnsi="Arial" w:cs="Arial"/>
                <w:b/>
                <w:u w:val="single"/>
              </w:rPr>
            </w:pPr>
            <w:r w:rsidRPr="00437CFD">
              <w:rPr>
                <w:rFonts w:ascii="Arial" w:hAnsi="Arial" w:cs="Arial"/>
                <w:b/>
              </w:rPr>
              <w:t xml:space="preserve">TITLE:  </w:t>
            </w:r>
            <w:r w:rsidRPr="00437CFD">
              <w:rPr>
                <w:rFonts w:ascii="Arial" w:hAnsi="Arial" w:cs="Arial"/>
                <w:b/>
                <w:u w:val="single"/>
              </w:rPr>
              <w:t>Network Security</w:t>
            </w:r>
          </w:p>
          <w:p w:rsidR="009A29DA" w:rsidRPr="00437CFD" w:rsidRDefault="009A29DA" w:rsidP="001A151A">
            <w:pPr>
              <w:rPr>
                <w:rFonts w:ascii="Arial" w:hAnsi="Arial" w:cs="Arial"/>
                <w:b/>
                <w:sz w:val="18"/>
                <w:szCs w:val="18"/>
              </w:rPr>
            </w:pPr>
          </w:p>
          <w:p w:rsidR="009A29DA" w:rsidRPr="00437CFD" w:rsidRDefault="009A29DA" w:rsidP="001A151A">
            <w:pPr>
              <w:rPr>
                <w:rFonts w:ascii="Arial" w:hAnsi="Arial" w:cs="Arial"/>
                <w:b/>
                <w:sz w:val="20"/>
                <w:szCs w:val="20"/>
              </w:rPr>
            </w:pPr>
          </w:p>
          <w:p w:rsidR="009A29DA" w:rsidRPr="00437CFD" w:rsidRDefault="009A29DA" w:rsidP="001A151A">
            <w:pPr>
              <w:rPr>
                <w:rFonts w:ascii="Arial" w:hAnsi="Arial" w:cs="Arial"/>
                <w:sz w:val="18"/>
                <w:szCs w:val="18"/>
              </w:rPr>
            </w:pPr>
          </w:p>
          <w:p w:rsidR="009A29DA" w:rsidRPr="00437CFD" w:rsidRDefault="009A29DA" w:rsidP="001A151A">
            <w:pPr>
              <w:rPr>
                <w:rFonts w:ascii="Arial" w:hAnsi="Arial" w:cs="Arial"/>
              </w:rPr>
            </w:pPr>
            <w:r w:rsidRPr="00437CFD">
              <w:rPr>
                <w:rFonts w:ascii="Arial" w:hAnsi="Arial" w:cs="Arial"/>
              </w:rPr>
              <w:t>Effective Date:  December 29, 2006</w:t>
            </w:r>
          </w:p>
        </w:tc>
      </w:tr>
    </w:tbl>
    <w:p w:rsidR="009A29DA" w:rsidRPr="00437CFD" w:rsidRDefault="009A29DA" w:rsidP="009A29DA">
      <w:pPr>
        <w:rPr>
          <w:rFonts w:ascii="Arial" w:hAnsi="Arial" w:cs="Arial"/>
          <w:sz w:val="20"/>
          <w:szCs w:val="20"/>
        </w:rPr>
      </w:pPr>
    </w:p>
    <w:p w:rsidR="009A29DA" w:rsidRPr="00437CFD" w:rsidRDefault="009A29DA" w:rsidP="009A29DA">
      <w:pPr>
        <w:numPr>
          <w:ilvl w:val="0"/>
          <w:numId w:val="2"/>
        </w:numPr>
        <w:tabs>
          <w:tab w:val="clear" w:pos="360"/>
          <w:tab w:val="num" w:pos="720"/>
        </w:tabs>
        <w:autoSpaceDN w:val="0"/>
        <w:spacing w:before="20"/>
        <w:ind w:left="720" w:hanging="720"/>
        <w:rPr>
          <w:rFonts w:ascii="Arial" w:hAnsi="Arial" w:cs="Arial"/>
        </w:rPr>
      </w:pPr>
      <w:r w:rsidRPr="00437CFD">
        <w:rPr>
          <w:rFonts w:ascii="Arial" w:hAnsi="Arial" w:cs="Arial"/>
          <w:b/>
        </w:rPr>
        <w:t>AUTHORITY</w:t>
      </w:r>
    </w:p>
    <w:p w:rsidR="009A29DA" w:rsidRPr="00437CFD" w:rsidRDefault="009A29DA" w:rsidP="009A29DA">
      <w:pPr>
        <w:pStyle w:val="BodyTextIndent"/>
        <w:spacing w:after="240"/>
        <w:ind w:left="720"/>
        <w:rPr>
          <w:rFonts w:ascii="Arial" w:hAnsi="Arial" w:cs="Arial"/>
        </w:rPr>
      </w:pPr>
      <w:r w:rsidRPr="00437CFD">
        <w:rPr>
          <w:rFonts w:ascii="Arial" w:hAnsi="Arial" w:cs="Arial"/>
        </w:rPr>
        <w:t>The Government Information Technology Agency (GITA) shall develop, implement and maintain a coordinated statewide plan for information technology (IT) (A.R.S. § 41-3504(A (1))) including the adoption of statewide technical, coordination, and security standards (A.R.S. § 41-3504(A (1(a)))).</w:t>
      </w:r>
    </w:p>
    <w:p w:rsidR="009A29DA" w:rsidRPr="00437CFD" w:rsidRDefault="009A29DA" w:rsidP="009A29DA">
      <w:pPr>
        <w:numPr>
          <w:ilvl w:val="0"/>
          <w:numId w:val="2"/>
        </w:numPr>
        <w:tabs>
          <w:tab w:val="clear" w:pos="360"/>
          <w:tab w:val="num" w:pos="720"/>
        </w:tabs>
        <w:autoSpaceDN w:val="0"/>
        <w:spacing w:before="20"/>
        <w:ind w:left="720" w:hanging="720"/>
        <w:rPr>
          <w:rFonts w:ascii="Arial" w:hAnsi="Arial" w:cs="Arial"/>
        </w:rPr>
      </w:pPr>
      <w:r w:rsidRPr="00437CFD">
        <w:rPr>
          <w:rFonts w:ascii="Arial" w:hAnsi="Arial" w:cs="Arial"/>
          <w:b/>
        </w:rPr>
        <w:t>PURPOSE</w:t>
      </w:r>
    </w:p>
    <w:p w:rsidR="009A29DA" w:rsidRPr="00437CFD" w:rsidRDefault="009A29DA" w:rsidP="009A29DA">
      <w:pPr>
        <w:pStyle w:val="BodyTextIndent"/>
        <w:spacing w:after="240"/>
        <w:ind w:left="720"/>
        <w:rPr>
          <w:rFonts w:ascii="Arial" w:hAnsi="Arial" w:cs="Arial"/>
        </w:rPr>
      </w:pPr>
      <w:r w:rsidRPr="00437CFD">
        <w:rPr>
          <w:rFonts w:ascii="Arial" w:hAnsi="Arial" w:cs="Arial"/>
        </w:rPr>
        <w:t>The purpose of this standard is to coordinate budget unit and State efforts to provide a multi-layer protection strategy for secure and seamless interconnections of the State’s heterogeneous systems and communications networks, including modems, routers, switches, and firewalls while protecting the State’s computing resources and information from the risk of unauthorized access from external sources.</w:t>
      </w:r>
    </w:p>
    <w:p w:rsidR="009A29DA" w:rsidRPr="00437CFD" w:rsidRDefault="009A29DA" w:rsidP="009A29DA">
      <w:pPr>
        <w:tabs>
          <w:tab w:val="num" w:pos="720"/>
        </w:tabs>
        <w:spacing w:before="20"/>
        <w:ind w:left="810" w:hanging="810"/>
        <w:rPr>
          <w:rFonts w:ascii="Arial" w:hAnsi="Arial" w:cs="Arial"/>
        </w:rPr>
      </w:pPr>
      <w:r w:rsidRPr="00437CFD">
        <w:rPr>
          <w:rFonts w:ascii="Arial" w:hAnsi="Arial" w:cs="Arial"/>
          <w:b/>
        </w:rPr>
        <w:t>3.</w:t>
      </w:r>
      <w:r w:rsidRPr="00437CFD">
        <w:rPr>
          <w:rFonts w:ascii="Arial" w:hAnsi="Arial" w:cs="Arial"/>
          <w:b/>
        </w:rPr>
        <w:tab/>
        <w:t>SCOPE</w:t>
      </w:r>
    </w:p>
    <w:p w:rsidR="009A29DA" w:rsidRPr="00437CFD" w:rsidRDefault="009A29DA" w:rsidP="009A29DA">
      <w:pPr>
        <w:pStyle w:val="BodyTextIndent"/>
        <w:ind w:left="720"/>
        <w:rPr>
          <w:rFonts w:ascii="Arial" w:hAnsi="Arial" w:cs="Arial"/>
        </w:rPr>
      </w:pPr>
      <w:r w:rsidRPr="00437CFD">
        <w:rPr>
          <w:rFonts w:ascii="Arial" w:hAnsi="Arial" w:cs="Arial"/>
        </w:rPr>
        <w:t xml:space="preserve">This applies to all budget units. Budget unit is defined as a department, commission, board, institution or other agency of the state receiving, expending or disbursing state funds or incurring obligations of the state including the Arizona Board of Regents but excluding the universities under the jurisdiction of the Arizona Board of Regents and the community college districts u and the legislative or judicial branches. </w:t>
      </w:r>
      <w:proofErr w:type="gramStart"/>
      <w:r w:rsidRPr="00437CFD">
        <w:rPr>
          <w:rFonts w:ascii="Arial" w:hAnsi="Arial" w:cs="Arial"/>
        </w:rPr>
        <w:t>A.R.S. § 41-3501(2).</w:t>
      </w:r>
      <w:proofErr w:type="gramEnd"/>
    </w:p>
    <w:p w:rsidR="009A29DA" w:rsidRPr="00437CFD" w:rsidRDefault="009A29DA" w:rsidP="009A29DA">
      <w:pPr>
        <w:pStyle w:val="BodyTextIndent"/>
        <w:ind w:left="720"/>
        <w:rPr>
          <w:rFonts w:ascii="Arial" w:hAnsi="Arial" w:cs="Arial"/>
        </w:rPr>
      </w:pPr>
    </w:p>
    <w:p w:rsidR="009A29DA" w:rsidRPr="00437CFD" w:rsidRDefault="009A29DA" w:rsidP="009A29DA">
      <w:pPr>
        <w:pStyle w:val="BodyTextIndent"/>
        <w:spacing w:after="240"/>
        <w:ind w:left="720"/>
        <w:rPr>
          <w:rFonts w:ascii="Arial" w:hAnsi="Arial" w:cs="Arial"/>
        </w:rPr>
      </w:pPr>
      <w:r w:rsidRPr="00437CFD">
        <w:rPr>
          <w:rFonts w:ascii="Arial" w:hAnsi="Arial" w:cs="Arial"/>
        </w:rPr>
        <w:t>The Budget Unit Chief Executive Officer (CEO), working in conjunction with the Budget Unit Chief Information Officer (CIO), shall be responsible for ensuring the effective implementation of Statewide Information Technology Policies, Standards, and Procedures (PSPs) within each budget unit.</w:t>
      </w:r>
    </w:p>
    <w:p w:rsidR="009A29DA" w:rsidRPr="00437CFD" w:rsidRDefault="009A29DA" w:rsidP="009A29DA">
      <w:pPr>
        <w:pStyle w:val="BodyTextIndent"/>
        <w:numPr>
          <w:ilvl w:val="0"/>
          <w:numId w:val="3"/>
        </w:numPr>
        <w:rPr>
          <w:rFonts w:ascii="Arial" w:hAnsi="Arial" w:cs="Arial"/>
          <w:b/>
          <w:bCs/>
        </w:rPr>
      </w:pPr>
      <w:r w:rsidRPr="00437CFD">
        <w:rPr>
          <w:rFonts w:ascii="Arial" w:hAnsi="Arial" w:cs="Arial"/>
          <w:b/>
          <w:bCs/>
        </w:rPr>
        <w:t>STANDARD</w:t>
      </w:r>
    </w:p>
    <w:p w:rsidR="009A29DA" w:rsidRPr="00437CFD" w:rsidRDefault="009A29DA" w:rsidP="009A29DA">
      <w:pPr>
        <w:pStyle w:val="BodyTextIndent"/>
        <w:ind w:left="720"/>
        <w:rPr>
          <w:rFonts w:ascii="Arial" w:hAnsi="Arial" w:cs="Arial"/>
        </w:rPr>
      </w:pPr>
      <w:r w:rsidRPr="00437CFD">
        <w:rPr>
          <w:rFonts w:ascii="Arial" w:hAnsi="Arial" w:cs="Arial"/>
        </w:rPr>
        <w:t xml:space="preserve">The following network security standards provide the minimum requirements for providing secure and seamless interconnection of communications networks and systems while protecting the State’s computing resources and information </w:t>
      </w:r>
      <w:r w:rsidRPr="00437CFD">
        <w:rPr>
          <w:rFonts w:ascii="Arial" w:hAnsi="Arial" w:cs="Arial"/>
          <w:szCs w:val="24"/>
        </w:rPr>
        <w:t>whether that is through existing budget unit network infrastructure or through the states AZNET program for network services. Multi-layered protection shall be deploy</w:t>
      </w:r>
      <w:r w:rsidRPr="00437CFD">
        <w:rPr>
          <w:rFonts w:ascii="Arial" w:hAnsi="Arial" w:cs="Arial"/>
        </w:rPr>
        <w:t>ed at the Internet gateway, the network server, and the desktop levels to prevent introduction of malicious code or unauthorized access into the State’s information systems.</w:t>
      </w:r>
    </w:p>
    <w:p w:rsidR="009A29DA" w:rsidRPr="00437CFD" w:rsidRDefault="009A29DA" w:rsidP="009A29DA">
      <w:pPr>
        <w:pStyle w:val="BodyTextIndent"/>
        <w:ind w:left="720"/>
        <w:rPr>
          <w:rFonts w:ascii="Arial" w:hAnsi="Arial" w:cs="Arial"/>
        </w:rPr>
      </w:pPr>
    </w:p>
    <w:p w:rsidR="009A29DA" w:rsidRPr="00437CFD" w:rsidRDefault="009A29DA" w:rsidP="009A29DA">
      <w:pPr>
        <w:pStyle w:val="BodyTextIndent"/>
        <w:numPr>
          <w:ilvl w:val="1"/>
          <w:numId w:val="3"/>
        </w:numPr>
        <w:spacing w:after="120"/>
        <w:ind w:left="1260" w:hanging="540"/>
        <w:rPr>
          <w:rFonts w:ascii="Arial" w:hAnsi="Arial" w:cs="Arial"/>
        </w:rPr>
      </w:pPr>
      <w:r w:rsidRPr="00437CFD">
        <w:rPr>
          <w:rFonts w:ascii="Arial" w:hAnsi="Arial" w:cs="Arial"/>
          <w:bCs/>
          <w:szCs w:val="36"/>
          <w:u w:val="single"/>
        </w:rPr>
        <w:lastRenderedPageBreak/>
        <w:t>NETWORK PERIMETER SECURITY</w:t>
      </w:r>
      <w:r w:rsidRPr="00437CFD">
        <w:rPr>
          <w:rFonts w:ascii="Arial" w:hAnsi="Arial" w:cs="Arial"/>
          <w:b/>
          <w:bCs/>
          <w:szCs w:val="36"/>
        </w:rPr>
        <w:t xml:space="preserve">:  </w:t>
      </w:r>
      <w:r w:rsidRPr="00437CFD">
        <w:rPr>
          <w:rFonts w:ascii="Arial" w:hAnsi="Arial" w:cs="Arial"/>
          <w:snapToGrid w:val="0"/>
        </w:rPr>
        <w:t xml:space="preserve">Firewall technology shall be employed at the edge of a budget unit’s network including the Internet Gateway, to protect sensitive internal information assets and infrastructure </w:t>
      </w:r>
      <w:r w:rsidRPr="00437CFD">
        <w:rPr>
          <w:rFonts w:ascii="Arial" w:hAnsi="Arial" w:cs="Arial"/>
        </w:rPr>
        <w:t>from unauthorized access. External (inbound and outbound) traffic shall be routed through secure gateways, such as firewalls.</w:t>
      </w:r>
    </w:p>
    <w:p w:rsidR="009A29DA" w:rsidRPr="00437CFD" w:rsidRDefault="009A29DA" w:rsidP="009A29DA">
      <w:pPr>
        <w:pStyle w:val="BodyTextIndent"/>
        <w:numPr>
          <w:ilvl w:val="2"/>
          <w:numId w:val="4"/>
        </w:numPr>
        <w:tabs>
          <w:tab w:val="left" w:pos="2160"/>
        </w:tabs>
        <w:spacing w:after="120"/>
        <w:rPr>
          <w:rFonts w:ascii="Arial" w:hAnsi="Arial" w:cs="Arial"/>
        </w:rPr>
      </w:pPr>
      <w:r w:rsidRPr="00437CFD">
        <w:rPr>
          <w:rFonts w:ascii="Arial" w:hAnsi="Arial" w:cs="Arial"/>
        </w:rPr>
        <w:t>Network traffic filtering rules for traffic that traverses the Internet shall include the following:</w:t>
      </w:r>
    </w:p>
    <w:p w:rsidR="009A29DA" w:rsidRPr="00437CFD" w:rsidRDefault="009A29DA" w:rsidP="009A29DA">
      <w:pPr>
        <w:pStyle w:val="List"/>
        <w:numPr>
          <w:ilvl w:val="2"/>
          <w:numId w:val="5"/>
        </w:numPr>
        <w:tabs>
          <w:tab w:val="clear" w:pos="1440"/>
          <w:tab w:val="num" w:pos="2520"/>
        </w:tabs>
        <w:spacing w:after="0"/>
        <w:ind w:left="2520"/>
        <w:rPr>
          <w:rFonts w:cs="Arial"/>
          <w:sz w:val="24"/>
        </w:rPr>
      </w:pPr>
      <w:r w:rsidRPr="00437CFD">
        <w:rPr>
          <w:rFonts w:cs="Arial"/>
          <w:sz w:val="24"/>
        </w:rPr>
        <w:t>An incoming packet shall not have a source address of the internal network,</w:t>
      </w:r>
    </w:p>
    <w:p w:rsidR="009A29DA" w:rsidRPr="00437CFD" w:rsidRDefault="009A29DA" w:rsidP="009A29DA">
      <w:pPr>
        <w:pStyle w:val="List"/>
        <w:numPr>
          <w:ilvl w:val="2"/>
          <w:numId w:val="5"/>
        </w:numPr>
        <w:tabs>
          <w:tab w:val="clear" w:pos="1440"/>
          <w:tab w:val="num" w:pos="2520"/>
        </w:tabs>
        <w:spacing w:after="0"/>
        <w:ind w:left="2520"/>
        <w:rPr>
          <w:rFonts w:cs="Arial"/>
          <w:sz w:val="24"/>
        </w:rPr>
      </w:pPr>
      <w:r w:rsidRPr="00437CFD">
        <w:rPr>
          <w:rFonts w:cs="Arial"/>
          <w:sz w:val="24"/>
        </w:rPr>
        <w:t>An incoming packet shall not contain Internet Control Message Protocol (ICMP) traffic,</w:t>
      </w:r>
    </w:p>
    <w:p w:rsidR="009A29DA" w:rsidRPr="00437CFD" w:rsidRDefault="009A29DA" w:rsidP="009A29DA">
      <w:pPr>
        <w:pStyle w:val="List"/>
        <w:numPr>
          <w:ilvl w:val="2"/>
          <w:numId w:val="5"/>
        </w:numPr>
        <w:tabs>
          <w:tab w:val="clear" w:pos="1440"/>
          <w:tab w:val="num" w:pos="2520"/>
        </w:tabs>
        <w:spacing w:after="0"/>
        <w:ind w:left="2520"/>
        <w:rPr>
          <w:rFonts w:cs="Arial"/>
          <w:sz w:val="24"/>
        </w:rPr>
      </w:pPr>
      <w:r w:rsidRPr="00437CFD">
        <w:rPr>
          <w:rFonts w:cs="Arial"/>
          <w:sz w:val="24"/>
        </w:rPr>
        <w:t>An incoming packet shall have a publicly registered destination address associated with the internal network if using static or dynamic Network Address Translation (NAT),</w:t>
      </w:r>
    </w:p>
    <w:p w:rsidR="009A29DA" w:rsidRPr="00437CFD" w:rsidRDefault="009A29DA" w:rsidP="009A29DA">
      <w:pPr>
        <w:pStyle w:val="List"/>
        <w:numPr>
          <w:ilvl w:val="2"/>
          <w:numId w:val="5"/>
        </w:numPr>
        <w:tabs>
          <w:tab w:val="clear" w:pos="1440"/>
          <w:tab w:val="num" w:pos="2520"/>
        </w:tabs>
        <w:spacing w:after="0"/>
        <w:ind w:left="2520"/>
        <w:rPr>
          <w:rFonts w:cs="Arial"/>
          <w:sz w:val="24"/>
        </w:rPr>
      </w:pPr>
      <w:r w:rsidRPr="00437CFD">
        <w:rPr>
          <w:rFonts w:cs="Arial"/>
          <w:sz w:val="24"/>
        </w:rPr>
        <w:t>An incoming packet should not contain Simple Network Management Protocol (SNMP) traffic,</w:t>
      </w:r>
    </w:p>
    <w:p w:rsidR="009A29DA" w:rsidRPr="00437CFD" w:rsidRDefault="009A29DA" w:rsidP="009A29DA">
      <w:pPr>
        <w:numPr>
          <w:ilvl w:val="2"/>
          <w:numId w:val="5"/>
        </w:numPr>
        <w:tabs>
          <w:tab w:val="num" w:pos="2520"/>
        </w:tabs>
        <w:autoSpaceDN w:val="0"/>
        <w:ind w:left="2520"/>
        <w:rPr>
          <w:rFonts w:ascii="Arial" w:hAnsi="Arial" w:cs="Arial"/>
          <w:sz w:val="20"/>
        </w:rPr>
      </w:pPr>
      <w:r w:rsidRPr="00437CFD">
        <w:rPr>
          <w:rFonts w:ascii="Arial" w:hAnsi="Arial" w:cs="Arial"/>
        </w:rPr>
        <w:t>An outgoing packet shall have a source address of the internal network,</w:t>
      </w:r>
    </w:p>
    <w:p w:rsidR="009A29DA" w:rsidRPr="00437CFD" w:rsidRDefault="009A29DA" w:rsidP="009A29DA">
      <w:pPr>
        <w:numPr>
          <w:ilvl w:val="2"/>
          <w:numId w:val="5"/>
        </w:numPr>
        <w:tabs>
          <w:tab w:val="num" w:pos="2520"/>
        </w:tabs>
        <w:autoSpaceDN w:val="0"/>
        <w:ind w:left="2520"/>
        <w:rPr>
          <w:rFonts w:ascii="Arial" w:hAnsi="Arial" w:cs="Arial"/>
        </w:rPr>
      </w:pPr>
      <w:r w:rsidRPr="00437CFD">
        <w:rPr>
          <w:rFonts w:ascii="Arial" w:hAnsi="Arial" w:cs="Arial"/>
        </w:rPr>
        <w:t>An outgoing packet shall not have a destination address of the internal network,</w:t>
      </w:r>
    </w:p>
    <w:p w:rsidR="009A29DA" w:rsidRPr="00437CFD" w:rsidRDefault="009A29DA" w:rsidP="009A29DA">
      <w:pPr>
        <w:numPr>
          <w:ilvl w:val="2"/>
          <w:numId w:val="5"/>
        </w:numPr>
        <w:tabs>
          <w:tab w:val="num" w:pos="2520"/>
        </w:tabs>
        <w:autoSpaceDN w:val="0"/>
        <w:ind w:left="2520"/>
        <w:rPr>
          <w:rFonts w:ascii="Arial" w:hAnsi="Arial" w:cs="Arial"/>
        </w:rPr>
      </w:pPr>
      <w:r w:rsidRPr="00437CFD">
        <w:rPr>
          <w:rFonts w:ascii="Arial" w:hAnsi="Arial" w:cs="Arial"/>
        </w:rPr>
        <w:t>An incoming or outgoing packet shall not have a source or destination address that is private or listed in RFC 1918-reserved space,</w:t>
      </w:r>
    </w:p>
    <w:p w:rsidR="009A29DA" w:rsidRPr="00437CFD" w:rsidRDefault="009A29DA" w:rsidP="009A29DA">
      <w:pPr>
        <w:numPr>
          <w:ilvl w:val="2"/>
          <w:numId w:val="5"/>
        </w:numPr>
        <w:tabs>
          <w:tab w:val="num" w:pos="2520"/>
        </w:tabs>
        <w:autoSpaceDN w:val="0"/>
        <w:spacing w:after="240"/>
        <w:ind w:left="2520"/>
        <w:rPr>
          <w:rFonts w:ascii="Arial" w:hAnsi="Arial" w:cs="Arial"/>
        </w:rPr>
      </w:pPr>
      <w:r w:rsidRPr="00437CFD">
        <w:rPr>
          <w:rFonts w:ascii="Arial" w:hAnsi="Arial" w:cs="Arial"/>
        </w:rPr>
        <w:t>Sources of traffic from Internet sites that are known to contain spam, offensive material, etc., may be blocked at the discretion of the budget unit.</w:t>
      </w:r>
    </w:p>
    <w:p w:rsidR="009A29DA" w:rsidRPr="00437CFD" w:rsidRDefault="009A29DA" w:rsidP="009A29DA">
      <w:pPr>
        <w:numPr>
          <w:ilvl w:val="2"/>
          <w:numId w:val="6"/>
        </w:numPr>
        <w:tabs>
          <w:tab w:val="num" w:pos="2160"/>
        </w:tabs>
        <w:autoSpaceDN w:val="0"/>
        <w:spacing w:after="120"/>
        <w:ind w:left="2160"/>
        <w:rPr>
          <w:rFonts w:ascii="Arial" w:hAnsi="Arial" w:cs="Arial"/>
        </w:rPr>
      </w:pPr>
      <w:r w:rsidRPr="00437CFD">
        <w:rPr>
          <w:rFonts w:ascii="Arial" w:hAnsi="Arial" w:cs="Arial"/>
        </w:rPr>
        <w:t>Any source routed packets or any packets with the IP options field set shall be blocked.</w:t>
      </w:r>
    </w:p>
    <w:p w:rsidR="009A29DA" w:rsidRPr="00437CFD" w:rsidRDefault="009A29DA" w:rsidP="009A29DA">
      <w:pPr>
        <w:numPr>
          <w:ilvl w:val="2"/>
          <w:numId w:val="6"/>
        </w:numPr>
        <w:tabs>
          <w:tab w:val="num" w:pos="2160"/>
        </w:tabs>
        <w:autoSpaceDN w:val="0"/>
        <w:spacing w:after="120"/>
        <w:ind w:left="2160"/>
        <w:rPr>
          <w:rFonts w:ascii="Arial" w:hAnsi="Arial" w:cs="Arial"/>
        </w:rPr>
      </w:pPr>
      <w:r w:rsidRPr="00437CFD">
        <w:rPr>
          <w:rFonts w:ascii="Arial" w:hAnsi="Arial" w:cs="Arial"/>
        </w:rPr>
        <w:t>Inbound or outbound traffic containing source or destination addresses of 127.0.0.1 or 0.0.0.0, or directed broadcast addresses should be blocked.</w:t>
      </w:r>
    </w:p>
    <w:p w:rsidR="009A29DA" w:rsidRPr="00437CFD" w:rsidRDefault="009A29DA" w:rsidP="009A29DA">
      <w:pPr>
        <w:pStyle w:val="BodyTextIndent"/>
        <w:numPr>
          <w:ilvl w:val="2"/>
          <w:numId w:val="6"/>
        </w:numPr>
        <w:tabs>
          <w:tab w:val="num" w:pos="2160"/>
        </w:tabs>
        <w:spacing w:after="120"/>
        <w:ind w:left="2160"/>
        <w:rPr>
          <w:rFonts w:ascii="Arial" w:hAnsi="Arial" w:cs="Arial"/>
        </w:rPr>
      </w:pPr>
      <w:r w:rsidRPr="00437CFD">
        <w:rPr>
          <w:rFonts w:ascii="Arial" w:hAnsi="Arial" w:cs="Arial"/>
        </w:rPr>
        <w:t>Firewall technologies shall have security logging turned on. Logs should be reviewed, on a frequency determined and documented by the budget unit, by budget unit authorized personnel and all incidents, violations, etc. reported and resolved.</w:t>
      </w:r>
    </w:p>
    <w:p w:rsidR="009A29DA" w:rsidRPr="00437CFD" w:rsidRDefault="009A29DA" w:rsidP="009A29DA">
      <w:pPr>
        <w:pStyle w:val="BodyTextIndent"/>
        <w:numPr>
          <w:ilvl w:val="2"/>
          <w:numId w:val="6"/>
        </w:numPr>
        <w:tabs>
          <w:tab w:val="num" w:pos="2160"/>
        </w:tabs>
        <w:spacing w:after="120"/>
        <w:ind w:left="2160"/>
        <w:rPr>
          <w:rFonts w:ascii="Arial" w:hAnsi="Arial" w:cs="Arial"/>
        </w:rPr>
      </w:pPr>
      <w:r w:rsidRPr="00437CFD">
        <w:rPr>
          <w:rFonts w:ascii="Arial" w:hAnsi="Arial" w:cs="Arial"/>
        </w:rPr>
        <w:t>Firewall policies should be reviewed, tested, and audited, on a frequency determined and documented by the budget unit.</w:t>
      </w:r>
    </w:p>
    <w:p w:rsidR="009A29DA" w:rsidRPr="00437CFD" w:rsidRDefault="009A29DA" w:rsidP="009A29DA">
      <w:pPr>
        <w:pStyle w:val="BodyTextIndent"/>
        <w:numPr>
          <w:ilvl w:val="2"/>
          <w:numId w:val="6"/>
        </w:numPr>
        <w:tabs>
          <w:tab w:val="num" w:pos="2160"/>
        </w:tabs>
        <w:spacing w:after="120"/>
        <w:ind w:left="2160"/>
        <w:rPr>
          <w:rFonts w:ascii="Arial" w:hAnsi="Arial" w:cs="Arial"/>
        </w:rPr>
      </w:pPr>
      <w:r w:rsidRPr="00437CFD">
        <w:rPr>
          <w:rFonts w:ascii="Arial" w:hAnsi="Arial" w:cs="Arial"/>
        </w:rPr>
        <w:t>Remote management of firewall technologies should be via encrypted communications.</w:t>
      </w:r>
    </w:p>
    <w:p w:rsidR="009A29DA" w:rsidRPr="00437CFD" w:rsidRDefault="009A29DA" w:rsidP="009A29DA">
      <w:pPr>
        <w:pStyle w:val="BodyTextIndent"/>
        <w:numPr>
          <w:ilvl w:val="2"/>
          <w:numId w:val="6"/>
        </w:numPr>
        <w:tabs>
          <w:tab w:val="num" w:pos="2160"/>
        </w:tabs>
        <w:spacing w:after="120"/>
        <w:ind w:left="2160"/>
        <w:rPr>
          <w:rFonts w:ascii="Arial" w:hAnsi="Arial" w:cs="Arial"/>
        </w:rPr>
      </w:pPr>
      <w:r w:rsidRPr="00437CFD">
        <w:rPr>
          <w:rFonts w:ascii="Arial" w:hAnsi="Arial" w:cs="Arial"/>
        </w:rPr>
        <w:t>Unneeded services shall be turned off and unused ports disabled.</w:t>
      </w:r>
    </w:p>
    <w:p w:rsidR="009A29DA" w:rsidRPr="00437CFD" w:rsidRDefault="009A29DA" w:rsidP="009A29DA">
      <w:pPr>
        <w:pStyle w:val="BodyTextIndent"/>
        <w:numPr>
          <w:ilvl w:val="2"/>
          <w:numId w:val="6"/>
        </w:numPr>
        <w:tabs>
          <w:tab w:val="num" w:pos="2160"/>
        </w:tabs>
        <w:ind w:left="2160"/>
        <w:rPr>
          <w:rFonts w:ascii="Arial" w:hAnsi="Arial" w:cs="Arial"/>
        </w:rPr>
      </w:pPr>
      <w:r w:rsidRPr="00437CFD">
        <w:rPr>
          <w:rFonts w:ascii="Arial" w:hAnsi="Arial" w:cs="Arial"/>
        </w:rPr>
        <w:t>When required to allow converged services, such as voice (VoIP), instant messaging, presence, mobility services, multimedia (</w:t>
      </w:r>
      <w:proofErr w:type="spellStart"/>
      <w:r w:rsidRPr="00437CFD">
        <w:rPr>
          <w:rFonts w:ascii="Arial" w:hAnsi="Arial" w:cs="Arial"/>
        </w:rPr>
        <w:t>MoIP</w:t>
      </w:r>
      <w:proofErr w:type="spellEnd"/>
      <w:r w:rsidRPr="00437CFD">
        <w:rPr>
          <w:rFonts w:ascii="Arial" w:hAnsi="Arial" w:cs="Arial"/>
        </w:rPr>
        <w:t xml:space="preserve">), </w:t>
      </w:r>
      <w:r w:rsidRPr="00437CFD">
        <w:rPr>
          <w:rFonts w:ascii="Arial" w:hAnsi="Arial" w:cs="Arial"/>
        </w:rPr>
        <w:lastRenderedPageBreak/>
        <w:t>etc., to securely traverse network borders and NAT functionality, firewall technologies shall:</w:t>
      </w:r>
    </w:p>
    <w:p w:rsidR="009A29DA" w:rsidRPr="00437CFD" w:rsidRDefault="009A29DA" w:rsidP="009A29DA">
      <w:pPr>
        <w:pStyle w:val="BodyTextIndent"/>
        <w:numPr>
          <w:ilvl w:val="3"/>
          <w:numId w:val="6"/>
        </w:numPr>
        <w:tabs>
          <w:tab w:val="num" w:pos="2520"/>
        </w:tabs>
        <w:ind w:left="2520" w:hanging="360"/>
        <w:rPr>
          <w:rFonts w:ascii="Arial" w:hAnsi="Arial" w:cs="Arial"/>
        </w:rPr>
      </w:pPr>
      <w:r w:rsidRPr="00437CFD">
        <w:rPr>
          <w:rFonts w:ascii="Arial" w:hAnsi="Arial" w:cs="Arial"/>
        </w:rPr>
        <w:t>Use a SIP proxy server or H.323 gatekeeper outside the firewall, with the firewall configured to allow communication of endpoints only with the proxy server, or</w:t>
      </w:r>
    </w:p>
    <w:p w:rsidR="009A29DA" w:rsidRPr="00437CFD" w:rsidRDefault="009A29DA" w:rsidP="009A29DA">
      <w:pPr>
        <w:pStyle w:val="BodyTextIndent"/>
        <w:numPr>
          <w:ilvl w:val="3"/>
          <w:numId w:val="6"/>
        </w:numPr>
        <w:tabs>
          <w:tab w:val="num" w:pos="2520"/>
        </w:tabs>
        <w:ind w:left="2520" w:hanging="360"/>
        <w:rPr>
          <w:rFonts w:ascii="Arial" w:hAnsi="Arial" w:cs="Arial"/>
        </w:rPr>
      </w:pPr>
      <w:r w:rsidRPr="00437CFD">
        <w:rPr>
          <w:rFonts w:ascii="Arial" w:hAnsi="Arial" w:cs="Arial"/>
        </w:rPr>
        <w:t>Be configured to function as application-layer gateways that monitor all SIP and H.323 traffic in order to open and close restricted ports as required and rewrite the IP addresses within the unencrypted application-layer messages, or</w:t>
      </w:r>
    </w:p>
    <w:p w:rsidR="009A29DA" w:rsidRPr="00437CFD" w:rsidRDefault="009A29DA" w:rsidP="009A29DA">
      <w:pPr>
        <w:pStyle w:val="BodyTextIndent"/>
        <w:numPr>
          <w:ilvl w:val="3"/>
          <w:numId w:val="6"/>
        </w:numPr>
        <w:tabs>
          <w:tab w:val="num" w:pos="2520"/>
        </w:tabs>
        <w:ind w:left="2520" w:hanging="360"/>
        <w:rPr>
          <w:rFonts w:ascii="Arial" w:hAnsi="Arial" w:cs="Arial"/>
          <w:szCs w:val="24"/>
        </w:rPr>
      </w:pPr>
      <w:r w:rsidRPr="00437CFD">
        <w:rPr>
          <w:rFonts w:ascii="Arial" w:hAnsi="Arial" w:cs="Arial"/>
          <w:szCs w:val="24"/>
        </w:rPr>
        <w:t>Use a Session Border Controller, also known as an application router, to allow for end-to-end VoIP communications across multiple IP networks while allowing VoIP endpoints such as VoIP gateways, IP phones, and IP soft phones; which are behind a Network Address Translation (NAT) firewall, to communicate with VoIP endpoints on external IP networks.</w:t>
      </w:r>
    </w:p>
    <w:p w:rsidR="009A29DA" w:rsidRPr="00437CFD" w:rsidRDefault="009A29DA" w:rsidP="009A29DA">
      <w:pPr>
        <w:pStyle w:val="BodyTextIndent"/>
        <w:numPr>
          <w:ilvl w:val="3"/>
          <w:numId w:val="6"/>
        </w:numPr>
        <w:tabs>
          <w:tab w:val="num" w:pos="2520"/>
        </w:tabs>
        <w:spacing w:after="240"/>
        <w:ind w:left="2520" w:hanging="360"/>
        <w:rPr>
          <w:rFonts w:ascii="Arial" w:hAnsi="Arial" w:cs="Arial"/>
          <w:szCs w:val="24"/>
        </w:rPr>
      </w:pPr>
      <w:r w:rsidRPr="00437CFD">
        <w:rPr>
          <w:rFonts w:ascii="Arial" w:hAnsi="Arial" w:cs="Arial"/>
          <w:szCs w:val="24"/>
        </w:rPr>
        <w:t xml:space="preserve">IETF Internet Draft proposals for NAT traversal, such as Connection Oriented Media Transport, </w:t>
      </w:r>
      <w:proofErr w:type="spellStart"/>
      <w:r w:rsidRPr="00437CFD">
        <w:rPr>
          <w:rFonts w:ascii="Arial" w:hAnsi="Arial" w:cs="Arial"/>
          <w:szCs w:val="24"/>
        </w:rPr>
        <w:t>Middlebox</w:t>
      </w:r>
      <w:proofErr w:type="spellEnd"/>
      <w:r w:rsidRPr="00437CFD">
        <w:rPr>
          <w:rFonts w:ascii="Arial" w:hAnsi="Arial" w:cs="Arial"/>
          <w:szCs w:val="24"/>
        </w:rPr>
        <w:t xml:space="preserve"> Communications (</w:t>
      </w:r>
      <w:proofErr w:type="spellStart"/>
      <w:r w:rsidRPr="00437CFD">
        <w:rPr>
          <w:rFonts w:ascii="Arial" w:hAnsi="Arial" w:cs="Arial"/>
          <w:szCs w:val="24"/>
        </w:rPr>
        <w:t>Midcom</w:t>
      </w:r>
      <w:proofErr w:type="spellEnd"/>
      <w:r w:rsidRPr="00437CFD">
        <w:rPr>
          <w:rFonts w:ascii="Arial" w:hAnsi="Arial" w:cs="Arial"/>
          <w:szCs w:val="24"/>
        </w:rPr>
        <w:t xml:space="preserve">), Simple Traversal of UDP </w:t>
      </w:r>
      <w:proofErr w:type="gramStart"/>
      <w:r w:rsidRPr="00437CFD">
        <w:rPr>
          <w:rFonts w:ascii="Arial" w:hAnsi="Arial" w:cs="Arial"/>
          <w:szCs w:val="24"/>
        </w:rPr>
        <w:t>Through</w:t>
      </w:r>
      <w:proofErr w:type="gramEnd"/>
      <w:r w:rsidRPr="00437CFD">
        <w:rPr>
          <w:rFonts w:ascii="Arial" w:hAnsi="Arial" w:cs="Arial"/>
          <w:szCs w:val="24"/>
        </w:rPr>
        <w:t xml:space="preserve"> NAT (STUN), and Traversal Using Relay NAT (TURN) taken singularly do not provide a complete, universal solution that is applicable to all existing scenarios. IETF Internet Draft Interactive Connectivity Establishment (ICE) is a proposed methodology for NAT traversal for SIP. ICE makes use of existing protocols, such as STUN, TURN, and even Realm Specific IP (RSIP). ICE works through the cooperation of both endpoints in a session.</w:t>
      </w:r>
    </w:p>
    <w:p w:rsidR="009A29DA" w:rsidRPr="00437CFD" w:rsidRDefault="009A29DA" w:rsidP="009A29DA">
      <w:pPr>
        <w:pStyle w:val="BodyTextIndent"/>
        <w:numPr>
          <w:ilvl w:val="2"/>
          <w:numId w:val="6"/>
        </w:numPr>
        <w:tabs>
          <w:tab w:val="num" w:pos="2160"/>
        </w:tabs>
        <w:spacing w:after="240"/>
        <w:ind w:left="2160"/>
        <w:rPr>
          <w:rFonts w:ascii="Arial" w:hAnsi="Arial" w:cs="Arial"/>
        </w:rPr>
      </w:pPr>
      <w:r w:rsidRPr="00437CFD">
        <w:rPr>
          <w:rFonts w:ascii="Arial" w:hAnsi="Arial" w:cs="Arial"/>
        </w:rPr>
        <w:t>Budget units may collectively establish inter-agency service agreements (ISAs) to implement and maintain a “trusted peer” relationship among multiple participants. Each participant in the agreement shall agree to conform to all applicable requirements set forth in the agreement to ensure sufficient and acceptable security protection for all other participating entities.</w:t>
      </w:r>
    </w:p>
    <w:p w:rsidR="009A29DA" w:rsidRPr="00437CFD" w:rsidRDefault="009A29DA" w:rsidP="009A29DA">
      <w:pPr>
        <w:pStyle w:val="BodyTextIndent"/>
        <w:numPr>
          <w:ilvl w:val="1"/>
          <w:numId w:val="4"/>
        </w:numPr>
        <w:spacing w:after="120"/>
        <w:ind w:left="1260" w:hanging="540"/>
        <w:rPr>
          <w:rFonts w:ascii="Arial" w:hAnsi="Arial" w:cs="Arial"/>
          <w:szCs w:val="36"/>
        </w:rPr>
      </w:pPr>
      <w:r w:rsidRPr="00437CFD">
        <w:rPr>
          <w:rFonts w:ascii="Arial" w:hAnsi="Arial" w:cs="Arial"/>
          <w:szCs w:val="36"/>
          <w:u w:val="single"/>
        </w:rPr>
        <w:t>END POINT SECURITY</w:t>
      </w:r>
      <w:r w:rsidRPr="00437CFD">
        <w:rPr>
          <w:rFonts w:ascii="Arial" w:hAnsi="Arial" w:cs="Arial"/>
          <w:b/>
          <w:szCs w:val="36"/>
        </w:rPr>
        <w:t xml:space="preserve">: </w:t>
      </w:r>
      <w:r w:rsidRPr="00437CFD">
        <w:rPr>
          <w:rFonts w:ascii="Arial" w:hAnsi="Arial" w:cs="Arial"/>
          <w:szCs w:val="36"/>
        </w:rPr>
        <w:t>Client platform devices, including State-owned assets, client devices used by remote workers and telecommuters, as well as third-party entities, connected to the budget unit’s internal network should be protected from sending or receiving hostile threats from unauthorized network traffic or software applications.</w:t>
      </w:r>
    </w:p>
    <w:p w:rsidR="009A29DA" w:rsidRPr="00437CFD" w:rsidRDefault="009A29DA" w:rsidP="009A29DA">
      <w:pPr>
        <w:pStyle w:val="BodyTextIndent"/>
        <w:numPr>
          <w:ilvl w:val="2"/>
          <w:numId w:val="4"/>
        </w:numPr>
        <w:rPr>
          <w:rFonts w:ascii="Arial" w:hAnsi="Arial" w:cs="Arial"/>
          <w:szCs w:val="36"/>
        </w:rPr>
      </w:pPr>
      <w:r w:rsidRPr="00437CFD">
        <w:rPr>
          <w:rFonts w:ascii="Arial" w:hAnsi="Arial" w:cs="Arial"/>
          <w:szCs w:val="36"/>
        </w:rPr>
        <w:t xml:space="preserve">Client platform devices shall utilize virus-scanning software in accordance with </w:t>
      </w:r>
      <w:r w:rsidRPr="00437CFD">
        <w:rPr>
          <w:rFonts w:ascii="Arial" w:hAnsi="Arial" w:cs="Arial"/>
          <w:i/>
          <w:szCs w:val="36"/>
        </w:rPr>
        <w:t>Statewide Standard P800-S860, Virus and Malicious Code Protection</w:t>
      </w:r>
      <w:r w:rsidRPr="00437CFD">
        <w:rPr>
          <w:rFonts w:ascii="Arial" w:hAnsi="Arial" w:cs="Arial"/>
          <w:szCs w:val="36"/>
        </w:rPr>
        <w:t>.</w:t>
      </w:r>
    </w:p>
    <w:p w:rsidR="009A29DA" w:rsidRPr="00437CFD" w:rsidRDefault="009A29DA" w:rsidP="009A29DA">
      <w:pPr>
        <w:pStyle w:val="BodyTextIndent"/>
        <w:numPr>
          <w:ilvl w:val="2"/>
          <w:numId w:val="4"/>
        </w:numPr>
        <w:rPr>
          <w:rFonts w:ascii="Arial" w:hAnsi="Arial" w:cs="Arial"/>
          <w:szCs w:val="36"/>
        </w:rPr>
      </w:pPr>
      <w:r w:rsidRPr="00437CFD">
        <w:rPr>
          <w:rFonts w:ascii="Arial" w:hAnsi="Arial" w:cs="Arial"/>
          <w:szCs w:val="36"/>
        </w:rPr>
        <w:t>Client platform devices externally connecting to budget unit internal networks shall encrypt all traffic in accordance with paragraph 4.6.</w:t>
      </w:r>
    </w:p>
    <w:p w:rsidR="009A29DA" w:rsidRPr="00437CFD" w:rsidRDefault="009A29DA" w:rsidP="009A29DA">
      <w:pPr>
        <w:pStyle w:val="BodyTextIndent"/>
        <w:numPr>
          <w:ilvl w:val="2"/>
          <w:numId w:val="4"/>
        </w:numPr>
        <w:spacing w:after="240"/>
        <w:rPr>
          <w:rFonts w:ascii="Arial" w:hAnsi="Arial" w:cs="Arial"/>
          <w:szCs w:val="36"/>
        </w:rPr>
      </w:pPr>
      <w:r w:rsidRPr="00437CFD">
        <w:rPr>
          <w:rFonts w:ascii="Arial" w:hAnsi="Arial" w:cs="Arial"/>
          <w:szCs w:val="36"/>
        </w:rPr>
        <w:t xml:space="preserve">Individual firewalls deployed on client platform devices provide protection against network-borne threats by providing traditional </w:t>
      </w:r>
      <w:r w:rsidRPr="00437CFD">
        <w:rPr>
          <w:rFonts w:ascii="Arial" w:hAnsi="Arial" w:cs="Arial"/>
          <w:szCs w:val="36"/>
        </w:rPr>
        <w:lastRenderedPageBreak/>
        <w:t>firewall services blocking network traffic based on protocol, ports, and software applications, content filtering of packets, as well as controlling the behavior of software applications deployed and executed on the client platform device. Individual firewalls deployed on budget unit IT assets should be centrally administered and managed to ensure budget unit policy-based security is applied and updated.</w:t>
      </w:r>
    </w:p>
    <w:p w:rsidR="009A29DA" w:rsidRPr="00437CFD" w:rsidRDefault="009A29DA" w:rsidP="009A29DA">
      <w:pPr>
        <w:pStyle w:val="BodyTextIndent"/>
        <w:numPr>
          <w:ilvl w:val="1"/>
          <w:numId w:val="4"/>
        </w:numPr>
        <w:tabs>
          <w:tab w:val="num" w:pos="1260"/>
        </w:tabs>
        <w:spacing w:after="120"/>
        <w:ind w:left="1260" w:hanging="540"/>
        <w:rPr>
          <w:rFonts w:ascii="Arial" w:hAnsi="Arial" w:cs="Arial"/>
          <w:szCs w:val="36"/>
        </w:rPr>
      </w:pPr>
      <w:r w:rsidRPr="00437CFD">
        <w:rPr>
          <w:rFonts w:ascii="Arial" w:hAnsi="Arial" w:cs="Arial"/>
          <w:bCs/>
          <w:szCs w:val="36"/>
          <w:u w:val="single"/>
        </w:rPr>
        <w:t>ACCESS TO INTERNETWORKING DEVICES AND SHARED PLATFORMS</w:t>
      </w:r>
      <w:r w:rsidRPr="00437CFD">
        <w:rPr>
          <w:rFonts w:ascii="Arial" w:hAnsi="Arial" w:cs="Arial"/>
          <w:b/>
          <w:bCs/>
          <w:szCs w:val="36"/>
        </w:rPr>
        <w:t>:</w:t>
      </w:r>
      <w:r w:rsidRPr="00437CFD">
        <w:rPr>
          <w:rFonts w:ascii="Arial" w:hAnsi="Arial" w:cs="Arial"/>
          <w:szCs w:val="36"/>
        </w:rPr>
        <w:t xml:space="preserve">  Internetworking devices (including routers, firewalls, switches, etc.) and shared platforms (including mainframes, servers, etc.) provide both access to and information about networks. They shall be controlled to prevent unauthorized access.</w:t>
      </w:r>
    </w:p>
    <w:p w:rsidR="009A29DA" w:rsidRPr="00437CFD" w:rsidRDefault="009A29DA" w:rsidP="009A29DA">
      <w:pPr>
        <w:pStyle w:val="BodyTextIndent"/>
        <w:numPr>
          <w:ilvl w:val="2"/>
          <w:numId w:val="7"/>
        </w:numPr>
        <w:rPr>
          <w:rFonts w:ascii="Arial" w:hAnsi="Arial" w:cs="Arial"/>
          <w:bCs/>
        </w:rPr>
      </w:pPr>
      <w:r w:rsidRPr="00437CFD">
        <w:rPr>
          <w:rFonts w:ascii="Arial" w:hAnsi="Arial" w:cs="Arial"/>
          <w:bCs/>
        </w:rPr>
        <w:t xml:space="preserve">Access to </w:t>
      </w:r>
      <w:r w:rsidRPr="00437CFD">
        <w:rPr>
          <w:rFonts w:ascii="Arial" w:hAnsi="Arial" w:cs="Arial"/>
          <w:szCs w:val="36"/>
        </w:rPr>
        <w:t xml:space="preserve">Internetworking devices and shared platforms shall be restricted to authorized employees and contractors in accordance with </w:t>
      </w:r>
      <w:r w:rsidRPr="00437CFD">
        <w:rPr>
          <w:rFonts w:ascii="Arial" w:hAnsi="Arial" w:cs="Arial"/>
          <w:i/>
          <w:szCs w:val="36"/>
        </w:rPr>
        <w:t>Statewide Standard P800-S885, Physical Security</w:t>
      </w:r>
      <w:r w:rsidRPr="00437CFD">
        <w:rPr>
          <w:rFonts w:ascii="Arial" w:hAnsi="Arial" w:cs="Arial"/>
          <w:szCs w:val="36"/>
        </w:rPr>
        <w:t>,</w:t>
      </w:r>
      <w:r w:rsidRPr="00437CFD">
        <w:rPr>
          <w:rFonts w:ascii="Arial" w:hAnsi="Arial" w:cs="Arial"/>
          <w:i/>
          <w:szCs w:val="36"/>
        </w:rPr>
        <w:t xml:space="preserve"> </w:t>
      </w:r>
      <w:r w:rsidRPr="00437CFD">
        <w:rPr>
          <w:rFonts w:ascii="Arial" w:hAnsi="Arial" w:cs="Arial"/>
          <w:szCs w:val="36"/>
        </w:rPr>
        <w:t xml:space="preserve">and </w:t>
      </w:r>
      <w:r w:rsidRPr="00437CFD">
        <w:rPr>
          <w:rFonts w:ascii="Arial" w:hAnsi="Arial" w:cs="Arial"/>
          <w:i/>
          <w:szCs w:val="36"/>
        </w:rPr>
        <w:t>Statewide Standard P800-S875, Maintenance</w:t>
      </w:r>
      <w:r w:rsidRPr="00437CFD">
        <w:rPr>
          <w:rFonts w:ascii="Arial" w:hAnsi="Arial" w:cs="Arial"/>
          <w:szCs w:val="36"/>
        </w:rPr>
        <w:t>.</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rPr>
        <w:t>Access to network management tools such as</w:t>
      </w:r>
      <w:r w:rsidRPr="00437CFD">
        <w:rPr>
          <w:rFonts w:ascii="Arial" w:hAnsi="Arial" w:cs="Arial"/>
          <w:i/>
        </w:rPr>
        <w:t xml:space="preserve"> </w:t>
      </w:r>
      <w:r w:rsidRPr="00437CFD">
        <w:rPr>
          <w:rFonts w:ascii="Arial" w:hAnsi="Arial" w:cs="Arial"/>
        </w:rPr>
        <w:t>Simple Network Management Protocol (SNMP), Secure Socket Shell (SSH), and Remote Monitoring (RMON), etc., as well as telnet access, shall be controlled. SNMP shall be version 3 or higher to take advantage of improved security features.</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rPr>
        <w:t>Internetworking devices connected to the Internet shall have RFC 1918 and RFC 2827 implemented for inbound traffic.</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rPr>
        <w:t>If dial-in access is required to access and manage routers, RADIUS or should be used.</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rPr>
        <w:t>Internetworking devices shall have unneeded services turned off, unused ports disabled, and logging capability turned on. Logs should be reviewed, on a frequency determined and documented by the budget unit, by budget unit authorized personnel and all incidents, violations, etc., reported and resolved.</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szCs w:val="36"/>
        </w:rPr>
        <w:t>Internetworking d</w:t>
      </w:r>
      <w:r w:rsidRPr="00437CFD">
        <w:rPr>
          <w:rFonts w:ascii="Arial" w:hAnsi="Arial" w:cs="Arial"/>
        </w:rPr>
        <w:t xml:space="preserve">evice passwords shall be immediately changed before or upon device installation and shall conform to requirements set forth in </w:t>
      </w:r>
      <w:r w:rsidRPr="00437CFD">
        <w:rPr>
          <w:rFonts w:ascii="Arial" w:hAnsi="Arial" w:cs="Arial"/>
          <w:i/>
        </w:rPr>
        <w:t>Statewide Standard P800-S820, Authentication and Directory Services</w:t>
      </w:r>
      <w:r w:rsidRPr="00437CFD">
        <w:rPr>
          <w:rFonts w:ascii="Arial" w:hAnsi="Arial" w:cs="Arial"/>
        </w:rPr>
        <w:t>, and budget unit specific password criteria.</w:t>
      </w:r>
    </w:p>
    <w:p w:rsidR="009A29DA" w:rsidRPr="00437CFD" w:rsidRDefault="009A29DA" w:rsidP="009A29DA">
      <w:pPr>
        <w:pStyle w:val="BodyTextIndent"/>
        <w:numPr>
          <w:ilvl w:val="2"/>
          <w:numId w:val="7"/>
        </w:numPr>
        <w:rPr>
          <w:rFonts w:ascii="Arial" w:hAnsi="Arial" w:cs="Arial"/>
          <w:b/>
          <w:bCs/>
        </w:rPr>
      </w:pPr>
      <w:r w:rsidRPr="00437CFD">
        <w:rPr>
          <w:rFonts w:ascii="Arial" w:hAnsi="Arial" w:cs="Arial"/>
          <w:szCs w:val="36"/>
        </w:rPr>
        <w:t>Internetworking d</w:t>
      </w:r>
      <w:r w:rsidRPr="00437CFD">
        <w:rPr>
          <w:rFonts w:ascii="Arial" w:hAnsi="Arial" w:cs="Arial"/>
        </w:rPr>
        <w:t>evices shall be configured to retain their current configuration, security settings, passwords, etc., during a reset or reboot process.</w:t>
      </w:r>
    </w:p>
    <w:p w:rsidR="009A29DA" w:rsidRPr="00437CFD" w:rsidRDefault="009A29DA" w:rsidP="009A29DA">
      <w:pPr>
        <w:pStyle w:val="BodyTextIndent"/>
        <w:numPr>
          <w:ilvl w:val="2"/>
          <w:numId w:val="7"/>
        </w:numPr>
        <w:spacing w:after="240"/>
        <w:rPr>
          <w:rFonts w:ascii="Arial" w:hAnsi="Arial" w:cs="Arial"/>
          <w:b/>
          <w:bCs/>
        </w:rPr>
      </w:pPr>
      <w:r w:rsidRPr="00437CFD">
        <w:rPr>
          <w:rFonts w:ascii="Arial" w:hAnsi="Arial" w:cs="Arial"/>
        </w:rPr>
        <w:t xml:space="preserve">When disposing of </w:t>
      </w:r>
      <w:r w:rsidRPr="00437CFD">
        <w:rPr>
          <w:rFonts w:ascii="Arial" w:hAnsi="Arial" w:cs="Arial"/>
          <w:szCs w:val="36"/>
        </w:rPr>
        <w:t>internetworking d</w:t>
      </w:r>
      <w:r w:rsidRPr="00437CFD">
        <w:rPr>
          <w:rFonts w:ascii="Arial" w:hAnsi="Arial" w:cs="Arial"/>
        </w:rPr>
        <w:t xml:space="preserve">evices that are no longer used by the budget unit, all configuration information shall be cleared in accordance with </w:t>
      </w:r>
      <w:r w:rsidRPr="00437CFD">
        <w:rPr>
          <w:rFonts w:ascii="Arial" w:hAnsi="Arial" w:cs="Arial"/>
          <w:i/>
        </w:rPr>
        <w:t>Statewide Standard P800-S880, Media Sanitizing/Disposal</w:t>
      </w:r>
      <w:r w:rsidRPr="00437CFD">
        <w:rPr>
          <w:rFonts w:ascii="Arial" w:hAnsi="Arial" w:cs="Arial"/>
        </w:rPr>
        <w:t>,</w:t>
      </w:r>
      <w:r w:rsidRPr="00437CFD">
        <w:rPr>
          <w:rFonts w:ascii="Arial" w:hAnsi="Arial" w:cs="Arial"/>
          <w:i/>
        </w:rPr>
        <w:t xml:space="preserve"> </w:t>
      </w:r>
      <w:r w:rsidRPr="00437CFD">
        <w:rPr>
          <w:rFonts w:ascii="Arial" w:hAnsi="Arial" w:cs="Arial"/>
        </w:rPr>
        <w:t>to prevent disclosure of network configuration, keys, passwords, etc.</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u w:val="single"/>
        </w:rPr>
        <w:lastRenderedPageBreak/>
        <w:t>PATCH MANAGEMENT</w:t>
      </w:r>
      <w:r w:rsidRPr="00437CFD">
        <w:rPr>
          <w:rFonts w:ascii="Arial" w:hAnsi="Arial" w:cs="Arial"/>
          <w:b/>
        </w:rPr>
        <w:t xml:space="preserve">: </w:t>
      </w:r>
      <w:r w:rsidRPr="00437CFD">
        <w:rPr>
          <w:rFonts w:ascii="Arial" w:hAnsi="Arial" w:cs="Arial"/>
        </w:rPr>
        <w:t>Budget units</w:t>
      </w:r>
      <w:r w:rsidRPr="00437CFD">
        <w:rPr>
          <w:rFonts w:ascii="Arial" w:hAnsi="Arial" w:cs="Arial"/>
          <w:b/>
        </w:rPr>
        <w:t xml:space="preserve"> </w:t>
      </w:r>
      <w:r w:rsidRPr="00437CFD">
        <w:rPr>
          <w:rFonts w:ascii="Arial" w:hAnsi="Arial" w:cs="Arial"/>
          <w:szCs w:val="36"/>
        </w:rPr>
        <w:t xml:space="preserve">shall </w:t>
      </w:r>
      <w:r w:rsidRPr="00437CFD">
        <w:rPr>
          <w:rFonts w:ascii="Arial" w:hAnsi="Arial" w:cs="Arial"/>
          <w:bCs/>
        </w:rPr>
        <w:t>develop and implement written procedures that identify roles and responsibilities for implementing patch management that include the following activities</w:t>
      </w:r>
      <w:r w:rsidRPr="00437CFD">
        <w:rPr>
          <w:rFonts w:ascii="Arial" w:hAnsi="Arial" w:cs="Arial"/>
          <w:szCs w:val="36"/>
        </w:rPr>
        <w:t>:</w:t>
      </w:r>
    </w:p>
    <w:p w:rsidR="009A29DA" w:rsidRPr="00437CFD" w:rsidRDefault="009A29DA" w:rsidP="009A29DA">
      <w:pPr>
        <w:pStyle w:val="BodyTextIndent"/>
        <w:numPr>
          <w:ilvl w:val="2"/>
          <w:numId w:val="8"/>
        </w:numPr>
        <w:rPr>
          <w:rFonts w:ascii="Arial" w:hAnsi="Arial" w:cs="Arial"/>
        </w:rPr>
      </w:pPr>
      <w:r w:rsidRPr="00437CFD">
        <w:rPr>
          <w:rFonts w:ascii="Arial" w:hAnsi="Arial" w:cs="Arial"/>
        </w:rPr>
        <w:t xml:space="preserve">Designated budget unit </w:t>
      </w:r>
      <w:r w:rsidRPr="00437CFD">
        <w:rPr>
          <w:rFonts w:ascii="Arial" w:hAnsi="Arial" w:cs="Arial"/>
          <w:szCs w:val="36"/>
        </w:rPr>
        <w:t xml:space="preserve">employees or contractors shall proactively monitor and address software vulnerabilities of all internetworking devices in their network (routers, firewalls, switches, </w:t>
      </w:r>
      <w:proofErr w:type="spellStart"/>
      <w:r w:rsidRPr="00437CFD">
        <w:rPr>
          <w:rFonts w:ascii="Arial" w:hAnsi="Arial" w:cs="Arial"/>
          <w:szCs w:val="36"/>
        </w:rPr>
        <w:t>etc</w:t>
      </w:r>
      <w:proofErr w:type="spellEnd"/>
      <w:r w:rsidRPr="00437CFD">
        <w:rPr>
          <w:rFonts w:ascii="Arial" w:hAnsi="Arial" w:cs="Arial"/>
          <w:szCs w:val="36"/>
        </w:rPr>
        <w:t xml:space="preserve">) by ensuring that applicable patches are acquired, tested, and installed in a timely manner. IT device manufacturers, security organizations, security vendors, and the </w:t>
      </w:r>
      <w:r w:rsidRPr="00437CFD">
        <w:rPr>
          <w:rFonts w:ascii="Arial" w:hAnsi="Arial" w:cs="Arial"/>
        </w:rPr>
        <w:t>Arizona Department of Administration (ADOA) Statewide Infrastructure Protection Center (SIPC)</w:t>
      </w:r>
      <w:r w:rsidRPr="00437CFD">
        <w:rPr>
          <w:rFonts w:ascii="Arial" w:hAnsi="Arial" w:cs="Arial"/>
          <w:szCs w:val="36"/>
        </w:rPr>
        <w:t xml:space="preserve"> provide various tools and services to assist in identifying vulnerabilities and respective patches.</w:t>
      </w:r>
    </w:p>
    <w:p w:rsidR="009A29DA" w:rsidRPr="00437CFD" w:rsidRDefault="009A29DA" w:rsidP="009A29DA">
      <w:pPr>
        <w:pStyle w:val="BodyTextIndent"/>
        <w:numPr>
          <w:ilvl w:val="2"/>
          <w:numId w:val="8"/>
        </w:numPr>
        <w:rPr>
          <w:rFonts w:ascii="Arial" w:hAnsi="Arial" w:cs="Arial"/>
        </w:rPr>
      </w:pPr>
      <w:r w:rsidRPr="00437CFD">
        <w:rPr>
          <w:rFonts w:ascii="Arial" w:hAnsi="Arial" w:cs="Arial"/>
        </w:rPr>
        <w:t>Where practical and feasible, budget units shall test patches in a test environment prior to installing the patch. Testing exposes detrimental impacts to internal/external enterprise-wide application software systems, community-of-interest application software systems, and other third-party application software systems.</w:t>
      </w:r>
    </w:p>
    <w:p w:rsidR="009A29DA" w:rsidRPr="00437CFD" w:rsidRDefault="009A29DA" w:rsidP="009A29DA">
      <w:pPr>
        <w:pStyle w:val="BodyTextIndent"/>
        <w:numPr>
          <w:ilvl w:val="2"/>
          <w:numId w:val="8"/>
        </w:numPr>
        <w:rPr>
          <w:rFonts w:ascii="Arial" w:hAnsi="Arial" w:cs="Arial"/>
        </w:rPr>
      </w:pPr>
      <w:r w:rsidRPr="00437CFD">
        <w:rPr>
          <w:rFonts w:ascii="Arial" w:hAnsi="Arial" w:cs="Arial"/>
        </w:rPr>
        <w:t>Budget units shall query SIPC prior to installing patches in production to determine if other State budget units have experienced problems during testing or post-installation. Budget units shall report testing and production problems discovered with patches to SIPC.</w:t>
      </w:r>
    </w:p>
    <w:p w:rsidR="009A29DA" w:rsidRPr="00437CFD" w:rsidRDefault="009A29DA" w:rsidP="009A29DA">
      <w:pPr>
        <w:pStyle w:val="BodyTextIndent"/>
        <w:numPr>
          <w:ilvl w:val="2"/>
          <w:numId w:val="8"/>
        </w:numPr>
        <w:rPr>
          <w:rFonts w:ascii="Arial" w:hAnsi="Arial" w:cs="Arial"/>
        </w:rPr>
      </w:pPr>
      <w:r w:rsidRPr="00437CFD">
        <w:rPr>
          <w:rFonts w:ascii="Arial" w:hAnsi="Arial" w:cs="Arial"/>
        </w:rPr>
        <w:t xml:space="preserve">Patches shall be installed (use of an automated tool is recommended) on all affected </w:t>
      </w:r>
      <w:r w:rsidRPr="00437CFD">
        <w:rPr>
          <w:rFonts w:ascii="Arial" w:hAnsi="Arial" w:cs="Arial"/>
          <w:szCs w:val="36"/>
        </w:rPr>
        <w:t xml:space="preserve">internetworking devices. </w:t>
      </w:r>
      <w:r w:rsidRPr="00437CFD">
        <w:rPr>
          <w:rFonts w:ascii="Arial" w:hAnsi="Arial" w:cs="Arial"/>
        </w:rPr>
        <w:t xml:space="preserve">Designated </w:t>
      </w:r>
      <w:r w:rsidRPr="00437CFD">
        <w:rPr>
          <w:rFonts w:ascii="Arial" w:hAnsi="Arial" w:cs="Arial"/>
          <w:szCs w:val="36"/>
        </w:rPr>
        <w:t>employees or contractors shall monitor the status of patches once they are deployed.</w:t>
      </w:r>
    </w:p>
    <w:p w:rsidR="009A29DA" w:rsidRPr="00437CFD" w:rsidRDefault="009A29DA" w:rsidP="009A29DA">
      <w:pPr>
        <w:pStyle w:val="BodyTextIndent"/>
        <w:numPr>
          <w:ilvl w:val="2"/>
          <w:numId w:val="8"/>
        </w:numPr>
        <w:spacing w:after="240"/>
        <w:rPr>
          <w:rFonts w:ascii="Arial" w:hAnsi="Arial" w:cs="Arial"/>
        </w:rPr>
      </w:pPr>
      <w:r w:rsidRPr="00437CFD">
        <w:rPr>
          <w:rFonts w:ascii="Arial" w:hAnsi="Arial" w:cs="Arial"/>
          <w:szCs w:val="36"/>
        </w:rPr>
        <w:t xml:space="preserve">Patches make changes to the configuration of an internetworking device designed to protect and secure internetworking devices and attached IT devices and systems from attack, and shall be controlled and documented in accordance with </w:t>
      </w:r>
      <w:r w:rsidRPr="00437CFD">
        <w:rPr>
          <w:rFonts w:ascii="Arial" w:hAnsi="Arial" w:cs="Arial"/>
          <w:i/>
          <w:szCs w:val="36"/>
        </w:rPr>
        <w:t>Statewide Standard P800-S815, Configuration Management</w:t>
      </w:r>
      <w:r w:rsidRPr="00437CFD">
        <w:rPr>
          <w:rFonts w:ascii="Arial" w:hAnsi="Arial" w:cs="Arial"/>
          <w:szCs w:val="36"/>
        </w:rPr>
        <w:t>.</w:t>
      </w:r>
    </w:p>
    <w:p w:rsidR="009A29DA" w:rsidRPr="00437CFD" w:rsidRDefault="009A29DA" w:rsidP="009A29DA">
      <w:pPr>
        <w:pStyle w:val="BodyTextIndent"/>
        <w:numPr>
          <w:ilvl w:val="1"/>
          <w:numId w:val="4"/>
        </w:numPr>
        <w:spacing w:after="120"/>
        <w:ind w:left="1260" w:hanging="540"/>
        <w:rPr>
          <w:rFonts w:ascii="Arial" w:hAnsi="Arial" w:cs="Arial"/>
        </w:rPr>
      </w:pPr>
      <w:r w:rsidRPr="00437CFD">
        <w:rPr>
          <w:rFonts w:ascii="Arial" w:hAnsi="Arial" w:cs="Arial"/>
          <w:bCs/>
          <w:szCs w:val="36"/>
          <w:u w:val="single"/>
        </w:rPr>
        <w:t>DEMILITARIZED ZONE</w:t>
      </w:r>
      <w:r w:rsidRPr="00437CFD">
        <w:rPr>
          <w:rFonts w:ascii="Arial" w:hAnsi="Arial" w:cs="Arial"/>
          <w:b/>
          <w:bCs/>
          <w:szCs w:val="36"/>
        </w:rPr>
        <w:t xml:space="preserve">:  </w:t>
      </w:r>
      <w:r w:rsidRPr="00437CFD">
        <w:rPr>
          <w:rFonts w:ascii="Arial" w:hAnsi="Arial" w:cs="Arial"/>
        </w:rPr>
        <w:t xml:space="preserve">Services provided through the Internet (Web-enabled applications, FTP, Mail, DNS, VoIP, etc.) shall be deployed on a Demilitarized Zone (DMZ) or </w:t>
      </w:r>
      <w:proofErr w:type="spellStart"/>
      <w:r w:rsidRPr="00437CFD">
        <w:rPr>
          <w:rFonts w:ascii="Arial" w:hAnsi="Arial" w:cs="Arial"/>
        </w:rPr>
        <w:t>proxied</w:t>
      </w:r>
      <w:proofErr w:type="spellEnd"/>
      <w:r w:rsidRPr="00437CFD">
        <w:rPr>
          <w:rFonts w:ascii="Arial" w:hAnsi="Arial" w:cs="Arial"/>
        </w:rPr>
        <w:t xml:space="preserve"> from the DMZ</w:t>
      </w:r>
      <w:r w:rsidRPr="00437CFD">
        <w:rPr>
          <w:rFonts w:ascii="Arial" w:hAnsi="Arial" w:cs="Arial"/>
          <w:szCs w:val="36"/>
        </w:rPr>
        <w:t>.</w:t>
      </w:r>
    </w:p>
    <w:p w:rsidR="009A29DA" w:rsidRPr="00437CFD" w:rsidRDefault="009A29DA" w:rsidP="009A29DA">
      <w:pPr>
        <w:pStyle w:val="BodyTextIndent"/>
        <w:numPr>
          <w:ilvl w:val="2"/>
          <w:numId w:val="9"/>
        </w:numPr>
        <w:rPr>
          <w:rFonts w:ascii="Arial" w:hAnsi="Arial" w:cs="Arial"/>
          <w:szCs w:val="36"/>
        </w:rPr>
      </w:pPr>
      <w:r w:rsidRPr="00437CFD">
        <w:rPr>
          <w:rFonts w:ascii="Arial" w:hAnsi="Arial" w:cs="Arial"/>
          <w:szCs w:val="36"/>
        </w:rPr>
        <w:t>All communication from servers on the DMZ to internal applications and services shall be controlled.</w:t>
      </w:r>
    </w:p>
    <w:p w:rsidR="009A29DA" w:rsidRPr="00437CFD" w:rsidRDefault="009A29DA" w:rsidP="009A29DA">
      <w:pPr>
        <w:pStyle w:val="BodyTextIndent"/>
        <w:numPr>
          <w:ilvl w:val="2"/>
          <w:numId w:val="9"/>
        </w:numPr>
        <w:rPr>
          <w:rFonts w:ascii="Arial" w:hAnsi="Arial" w:cs="Arial"/>
          <w:szCs w:val="36"/>
        </w:rPr>
      </w:pPr>
      <w:r w:rsidRPr="00437CFD">
        <w:rPr>
          <w:rFonts w:ascii="Arial" w:hAnsi="Arial" w:cs="Arial"/>
          <w:szCs w:val="36"/>
        </w:rPr>
        <w:t>Remote or dial-in access to networks shall be authenticated at the firewall, or through services placed on the DMZ.</w:t>
      </w:r>
    </w:p>
    <w:p w:rsidR="009A29DA" w:rsidRPr="00437CFD" w:rsidRDefault="009A29DA" w:rsidP="009A29DA">
      <w:pPr>
        <w:pStyle w:val="BodyTextIndent"/>
        <w:numPr>
          <w:ilvl w:val="2"/>
          <w:numId w:val="9"/>
        </w:numPr>
        <w:rPr>
          <w:rFonts w:ascii="Arial" w:hAnsi="Arial" w:cs="Arial"/>
          <w:szCs w:val="36"/>
        </w:rPr>
      </w:pPr>
      <w:r w:rsidRPr="00437CFD">
        <w:rPr>
          <w:rFonts w:ascii="Arial" w:hAnsi="Arial" w:cs="Arial"/>
          <w:szCs w:val="36"/>
        </w:rPr>
        <w:t>The DMZ is the appropriate location for web servers, external DNS servers, Virtual Private Networks (VPNs), and dial-in servers.</w:t>
      </w:r>
    </w:p>
    <w:p w:rsidR="009A29DA" w:rsidRPr="00437CFD" w:rsidRDefault="009A29DA" w:rsidP="009A29DA">
      <w:pPr>
        <w:pStyle w:val="BodyTextIndent"/>
        <w:numPr>
          <w:ilvl w:val="2"/>
          <w:numId w:val="9"/>
        </w:numPr>
        <w:rPr>
          <w:rFonts w:ascii="Arial" w:hAnsi="Arial" w:cs="Arial"/>
          <w:szCs w:val="36"/>
        </w:rPr>
      </w:pPr>
      <w:r w:rsidRPr="00437CFD">
        <w:rPr>
          <w:rFonts w:ascii="Arial" w:hAnsi="Arial" w:cs="Arial"/>
          <w:szCs w:val="36"/>
        </w:rPr>
        <w:t>Budget-unit external DNS servers should neither be primary servers nor permit zone transfers to DNS servers outside of the budget unit.</w:t>
      </w:r>
    </w:p>
    <w:p w:rsidR="009A29DA" w:rsidRPr="00437CFD" w:rsidRDefault="009A29DA" w:rsidP="009A29DA">
      <w:pPr>
        <w:pStyle w:val="BodyTextIndent"/>
        <w:numPr>
          <w:ilvl w:val="2"/>
          <w:numId w:val="9"/>
        </w:numPr>
        <w:spacing w:after="240"/>
        <w:rPr>
          <w:rFonts w:ascii="Arial" w:hAnsi="Arial" w:cs="Arial"/>
          <w:szCs w:val="36"/>
        </w:rPr>
      </w:pPr>
      <w:r w:rsidRPr="00437CFD">
        <w:rPr>
          <w:rFonts w:ascii="Arial" w:hAnsi="Arial" w:cs="Arial"/>
          <w:szCs w:val="36"/>
        </w:rPr>
        <w:lastRenderedPageBreak/>
        <w:t>All remote access users shall be considered external and therefore should be subjected to the firewall rule set. VPNs should terminate on the external segment or outside of the firewall.</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bCs/>
          <w:szCs w:val="36"/>
          <w:u w:val="single"/>
        </w:rPr>
        <w:t>EXTERNAL CONNECTION TO NETWORKS</w:t>
      </w:r>
      <w:r w:rsidRPr="00437CFD">
        <w:rPr>
          <w:rFonts w:ascii="Arial" w:hAnsi="Arial" w:cs="Arial"/>
          <w:szCs w:val="36"/>
        </w:rPr>
        <w:t xml:space="preserve">:  </w:t>
      </w:r>
      <w:r w:rsidRPr="00437CFD">
        <w:rPr>
          <w:rFonts w:ascii="Arial" w:hAnsi="Arial" w:cs="Arial"/>
          <w:bCs/>
        </w:rPr>
        <w:t xml:space="preserve">External connections to networks shall be routed through secure gateways (as required above) and protected by at least one of the following encryption methods, as appropriate: </w:t>
      </w:r>
    </w:p>
    <w:p w:rsidR="009A29DA" w:rsidRPr="00437CFD" w:rsidRDefault="009A29DA" w:rsidP="009A29DA">
      <w:pPr>
        <w:numPr>
          <w:ilvl w:val="2"/>
          <w:numId w:val="10"/>
        </w:numPr>
        <w:autoSpaceDN w:val="0"/>
        <w:rPr>
          <w:rFonts w:ascii="Arial" w:hAnsi="Arial" w:cs="Arial"/>
        </w:rPr>
      </w:pPr>
      <w:r w:rsidRPr="00437CFD">
        <w:rPr>
          <w:rFonts w:ascii="Arial" w:hAnsi="Arial" w:cs="Arial"/>
          <w:bCs/>
        </w:rPr>
        <w:t>Transport Layer Security (TLS) or Secure Socket Layer (SSL)</w:t>
      </w:r>
      <w:r w:rsidRPr="00437CFD">
        <w:rPr>
          <w:rFonts w:ascii="Arial" w:hAnsi="Arial" w:cs="Arial"/>
        </w:rPr>
        <w:t xml:space="preserve"> shall be employed between a web server and browser to authenticate the web server and, optionally, the user’s browser. Implementations of TLS and SSL shall allow for client authentication support using the services provided by Certificate Authorities.</w:t>
      </w:r>
    </w:p>
    <w:p w:rsidR="009A29DA" w:rsidRPr="00437CFD" w:rsidRDefault="009A29DA" w:rsidP="009A29DA">
      <w:pPr>
        <w:numPr>
          <w:ilvl w:val="2"/>
          <w:numId w:val="10"/>
        </w:numPr>
        <w:autoSpaceDN w:val="0"/>
        <w:rPr>
          <w:rFonts w:ascii="Arial" w:hAnsi="Arial" w:cs="Arial"/>
        </w:rPr>
      </w:pPr>
      <w:r w:rsidRPr="00437CFD">
        <w:rPr>
          <w:rFonts w:ascii="Arial" w:hAnsi="Arial" w:cs="Arial"/>
        </w:rPr>
        <w:t>Wireless Transaction Layer Security (WTLS) with strong authentication and encryption shall be used between a web server and the browser of a wireless mobile device, such as a cellular telephone, PDA, etc., to provide sufficient levels of security during data transmission. WTLS currently supports X.509, X9.68 and WTLS certificates.</w:t>
      </w:r>
    </w:p>
    <w:p w:rsidR="009A29DA" w:rsidRPr="00437CFD" w:rsidRDefault="009A29DA" w:rsidP="009A29DA">
      <w:pPr>
        <w:numPr>
          <w:ilvl w:val="2"/>
          <w:numId w:val="10"/>
        </w:numPr>
        <w:autoSpaceDN w:val="0"/>
        <w:rPr>
          <w:rFonts w:ascii="Arial" w:hAnsi="Arial" w:cs="Arial"/>
        </w:rPr>
      </w:pPr>
      <w:r w:rsidRPr="00437CFD">
        <w:rPr>
          <w:rFonts w:ascii="Arial" w:hAnsi="Arial" w:cs="Arial"/>
          <w:bCs/>
        </w:rPr>
        <w:t>IP Security (</w:t>
      </w:r>
      <w:proofErr w:type="spellStart"/>
      <w:r w:rsidRPr="00437CFD">
        <w:rPr>
          <w:rFonts w:ascii="Arial" w:hAnsi="Arial" w:cs="Arial"/>
          <w:bCs/>
        </w:rPr>
        <w:t>IPSec</w:t>
      </w:r>
      <w:proofErr w:type="spellEnd"/>
      <w:r w:rsidRPr="00437CFD">
        <w:rPr>
          <w:rFonts w:ascii="Arial" w:hAnsi="Arial" w:cs="Arial"/>
          <w:bCs/>
        </w:rPr>
        <w:t>)</w:t>
      </w:r>
      <w:r w:rsidRPr="00437CFD">
        <w:rPr>
          <w:rFonts w:ascii="Arial" w:hAnsi="Arial" w:cs="Arial"/>
        </w:rPr>
        <w:t xml:space="preserve"> shall be used to extend the IP communications protocol, providing end-to-end confidentiality for data packets traveling over the Internet. The appropriate mode of </w:t>
      </w:r>
      <w:proofErr w:type="spellStart"/>
      <w:r w:rsidRPr="00437CFD">
        <w:rPr>
          <w:rFonts w:ascii="Arial" w:hAnsi="Arial" w:cs="Arial"/>
        </w:rPr>
        <w:t>IPSec</w:t>
      </w:r>
      <w:proofErr w:type="spellEnd"/>
      <w:r w:rsidRPr="00437CFD">
        <w:rPr>
          <w:rFonts w:ascii="Arial" w:hAnsi="Arial" w:cs="Arial"/>
        </w:rPr>
        <w:t xml:space="preserve"> shall be used commensurate with the level of security required for the data being transmitted: sender authentication and integrity without confidentiality or sender authentication and integrity with confidentiality.</w:t>
      </w:r>
    </w:p>
    <w:p w:rsidR="009A29DA" w:rsidRPr="00437CFD" w:rsidRDefault="009A29DA" w:rsidP="009A29DA">
      <w:pPr>
        <w:numPr>
          <w:ilvl w:val="2"/>
          <w:numId w:val="10"/>
        </w:numPr>
        <w:autoSpaceDN w:val="0"/>
        <w:rPr>
          <w:rFonts w:ascii="Arial" w:hAnsi="Arial" w:cs="Arial"/>
        </w:rPr>
      </w:pPr>
      <w:r w:rsidRPr="00437CFD">
        <w:rPr>
          <w:rFonts w:ascii="Arial" w:hAnsi="Arial" w:cs="Arial"/>
          <w:bCs/>
        </w:rPr>
        <w:t>VPNs</w:t>
      </w:r>
      <w:r w:rsidRPr="00437CFD">
        <w:rPr>
          <w:rFonts w:ascii="Arial" w:hAnsi="Arial" w:cs="Arial"/>
        </w:rPr>
        <w:t xml:space="preserve"> shall be used to connect two networks or trading partners that must communicate over insecure networks, such as the public Internet, by establishing a secure link, typically between firewalls, using a version of the </w:t>
      </w:r>
      <w:proofErr w:type="spellStart"/>
      <w:r w:rsidRPr="00437CFD">
        <w:rPr>
          <w:rFonts w:ascii="Arial" w:hAnsi="Arial" w:cs="Arial"/>
        </w:rPr>
        <w:t>IPSec</w:t>
      </w:r>
      <w:proofErr w:type="spellEnd"/>
      <w:r w:rsidRPr="00437CFD">
        <w:rPr>
          <w:rFonts w:ascii="Arial" w:hAnsi="Arial" w:cs="Arial"/>
        </w:rPr>
        <w:t xml:space="preserve"> security protocol. VPNs are recommended for use in remote access.</w:t>
      </w:r>
    </w:p>
    <w:p w:rsidR="009A29DA" w:rsidRPr="00437CFD" w:rsidRDefault="009A29DA" w:rsidP="009A29DA">
      <w:pPr>
        <w:numPr>
          <w:ilvl w:val="2"/>
          <w:numId w:val="10"/>
        </w:numPr>
        <w:autoSpaceDN w:val="0"/>
        <w:rPr>
          <w:rFonts w:ascii="Arial" w:hAnsi="Arial" w:cs="Arial"/>
        </w:rPr>
      </w:pPr>
      <w:r w:rsidRPr="00437CFD">
        <w:rPr>
          <w:rFonts w:ascii="Arial" w:hAnsi="Arial" w:cs="Arial"/>
          <w:b/>
        </w:rPr>
        <w:t>R</w:t>
      </w:r>
      <w:r w:rsidRPr="00437CFD">
        <w:rPr>
          <w:rFonts w:ascii="Arial" w:hAnsi="Arial" w:cs="Arial"/>
        </w:rPr>
        <w:t xml:space="preserve">emote </w:t>
      </w:r>
      <w:r w:rsidRPr="00437CFD">
        <w:rPr>
          <w:rFonts w:ascii="Arial" w:hAnsi="Arial" w:cs="Arial"/>
          <w:b/>
        </w:rPr>
        <w:t>A</w:t>
      </w:r>
      <w:r w:rsidRPr="00437CFD">
        <w:rPr>
          <w:rFonts w:ascii="Arial" w:hAnsi="Arial" w:cs="Arial"/>
        </w:rPr>
        <w:t xml:space="preserve">uthentication </w:t>
      </w:r>
      <w:r w:rsidRPr="00437CFD">
        <w:rPr>
          <w:rFonts w:ascii="Arial" w:hAnsi="Arial" w:cs="Arial"/>
          <w:b/>
        </w:rPr>
        <w:t>D</w:t>
      </w:r>
      <w:r w:rsidRPr="00437CFD">
        <w:rPr>
          <w:rFonts w:ascii="Arial" w:hAnsi="Arial" w:cs="Arial"/>
        </w:rPr>
        <w:t>ial-</w:t>
      </w:r>
      <w:r w:rsidRPr="00437CFD">
        <w:rPr>
          <w:rFonts w:ascii="Arial" w:hAnsi="Arial" w:cs="Arial"/>
          <w:b/>
        </w:rPr>
        <w:t>I</w:t>
      </w:r>
      <w:r w:rsidRPr="00437CFD">
        <w:rPr>
          <w:rFonts w:ascii="Arial" w:hAnsi="Arial" w:cs="Arial"/>
        </w:rPr>
        <w:t xml:space="preserve">n </w:t>
      </w:r>
      <w:r w:rsidRPr="00437CFD">
        <w:rPr>
          <w:rFonts w:ascii="Arial" w:hAnsi="Arial" w:cs="Arial"/>
          <w:b/>
        </w:rPr>
        <w:t>U</w:t>
      </w:r>
      <w:r w:rsidRPr="00437CFD">
        <w:rPr>
          <w:rFonts w:ascii="Arial" w:hAnsi="Arial" w:cs="Arial"/>
        </w:rPr>
        <w:t xml:space="preserve">ser </w:t>
      </w:r>
      <w:r w:rsidRPr="00437CFD">
        <w:rPr>
          <w:rFonts w:ascii="Arial" w:hAnsi="Arial" w:cs="Arial"/>
          <w:b/>
        </w:rPr>
        <w:t>S</w:t>
      </w:r>
      <w:r w:rsidRPr="00437CFD">
        <w:rPr>
          <w:rFonts w:ascii="Arial" w:hAnsi="Arial" w:cs="Arial"/>
        </w:rPr>
        <w:t xml:space="preserve">ervice (RADIUS) is a </w:t>
      </w:r>
      <w:r w:rsidRPr="00437CFD">
        <w:rPr>
          <w:rFonts w:ascii="Arial" w:hAnsi="Arial" w:cs="Arial"/>
          <w:szCs w:val="22"/>
        </w:rPr>
        <w:t xml:space="preserve">client/ server software protocol that enables network access servers to communicate with a central server to authenticate and authorize remote users to access systems or services; </w:t>
      </w:r>
      <w:r w:rsidRPr="00437CFD">
        <w:rPr>
          <w:rFonts w:ascii="Arial" w:hAnsi="Arial" w:cs="Arial"/>
        </w:rPr>
        <w:t xml:space="preserve">strong authentication shall be used for dial-up modem systems. </w:t>
      </w:r>
    </w:p>
    <w:p w:rsidR="009A29DA" w:rsidRPr="00437CFD" w:rsidRDefault="009A29DA" w:rsidP="009A29DA">
      <w:pPr>
        <w:numPr>
          <w:ilvl w:val="2"/>
          <w:numId w:val="10"/>
        </w:numPr>
        <w:autoSpaceDN w:val="0"/>
        <w:rPr>
          <w:rFonts w:ascii="Arial" w:hAnsi="Arial" w:cs="Arial"/>
        </w:rPr>
      </w:pPr>
      <w:r w:rsidRPr="00437CFD">
        <w:rPr>
          <w:rFonts w:ascii="Arial" w:hAnsi="Arial" w:cs="Arial"/>
        </w:rPr>
        <w:t>Dial-up desktop workstation modems should be disabled and removed. Use hardware and inventory scanning tools to verify the presence and configuration of dial utilities and modems. Budget units using dial-up modem systems shall establish modem use policies which include:</w:t>
      </w:r>
    </w:p>
    <w:p w:rsidR="009A29DA" w:rsidRPr="00437CFD" w:rsidRDefault="009A29DA" w:rsidP="009A29DA">
      <w:pPr>
        <w:numPr>
          <w:ilvl w:val="3"/>
          <w:numId w:val="11"/>
        </w:numPr>
        <w:autoSpaceDN w:val="0"/>
        <w:rPr>
          <w:rFonts w:ascii="Arial" w:hAnsi="Arial" w:cs="Arial"/>
        </w:rPr>
      </w:pPr>
      <w:r w:rsidRPr="00437CFD">
        <w:rPr>
          <w:rFonts w:ascii="Arial" w:hAnsi="Arial" w:cs="Arial"/>
        </w:rPr>
        <w:t>A complete, current list of all authorized personnel having modem access privileges.</w:t>
      </w:r>
    </w:p>
    <w:p w:rsidR="009A29DA" w:rsidRPr="00437CFD" w:rsidRDefault="009A29DA" w:rsidP="009A29DA">
      <w:pPr>
        <w:numPr>
          <w:ilvl w:val="3"/>
          <w:numId w:val="11"/>
        </w:numPr>
        <w:autoSpaceDN w:val="0"/>
        <w:rPr>
          <w:rFonts w:ascii="Arial" w:hAnsi="Arial" w:cs="Arial"/>
        </w:rPr>
      </w:pPr>
      <w:r w:rsidRPr="00437CFD">
        <w:rPr>
          <w:rFonts w:ascii="Arial" w:hAnsi="Arial" w:cs="Arial"/>
        </w:rPr>
        <w:t>Automatic disconnection after a specified period of inactivity. Inactivity parameters shall be determined by the budget unit.</w:t>
      </w:r>
    </w:p>
    <w:p w:rsidR="009A29DA" w:rsidRPr="00437CFD" w:rsidRDefault="009A29DA" w:rsidP="009A29DA">
      <w:pPr>
        <w:numPr>
          <w:ilvl w:val="3"/>
          <w:numId w:val="11"/>
        </w:numPr>
        <w:autoSpaceDN w:val="0"/>
        <w:rPr>
          <w:rFonts w:ascii="Arial" w:hAnsi="Arial" w:cs="Arial"/>
        </w:rPr>
      </w:pPr>
      <w:r w:rsidRPr="00437CFD">
        <w:rPr>
          <w:rFonts w:ascii="Arial" w:hAnsi="Arial" w:cs="Arial"/>
        </w:rPr>
        <w:t>The recommended use of security tokens.</w:t>
      </w:r>
    </w:p>
    <w:p w:rsidR="009A29DA" w:rsidRPr="00437CFD" w:rsidRDefault="009A29DA" w:rsidP="009A29DA">
      <w:pPr>
        <w:numPr>
          <w:ilvl w:val="3"/>
          <w:numId w:val="11"/>
        </w:numPr>
        <w:autoSpaceDN w:val="0"/>
        <w:rPr>
          <w:rFonts w:ascii="Arial" w:hAnsi="Arial" w:cs="Arial"/>
        </w:rPr>
      </w:pPr>
      <w:r w:rsidRPr="00437CFD">
        <w:rPr>
          <w:rFonts w:ascii="Arial" w:hAnsi="Arial" w:cs="Arial"/>
        </w:rPr>
        <w:lastRenderedPageBreak/>
        <w:t>Immediate termination of modem access privileges upon employment transfer, re-assignment, or termination.</w:t>
      </w:r>
    </w:p>
    <w:p w:rsidR="009A29DA" w:rsidRPr="00437CFD" w:rsidRDefault="009A29DA" w:rsidP="009A29DA">
      <w:pPr>
        <w:numPr>
          <w:ilvl w:val="2"/>
          <w:numId w:val="10"/>
        </w:numPr>
        <w:autoSpaceDN w:val="0"/>
        <w:rPr>
          <w:rFonts w:ascii="Arial" w:hAnsi="Arial" w:cs="Arial"/>
        </w:rPr>
      </w:pPr>
      <w:r w:rsidRPr="00437CFD">
        <w:rPr>
          <w:rFonts w:ascii="Arial" w:hAnsi="Arial" w:cs="Arial"/>
        </w:rPr>
        <w:t>Strong authentication, such as challenge/response devices, one-time passwords, tokens, Kerberos, and smart cards, shall be used once permission to connect has been granted.</w:t>
      </w:r>
    </w:p>
    <w:p w:rsidR="009A29DA" w:rsidRPr="00437CFD" w:rsidRDefault="009A29DA" w:rsidP="009A29DA">
      <w:pPr>
        <w:numPr>
          <w:ilvl w:val="2"/>
          <w:numId w:val="10"/>
        </w:numPr>
        <w:autoSpaceDN w:val="0"/>
        <w:spacing w:after="240"/>
        <w:rPr>
          <w:rFonts w:ascii="Arial" w:hAnsi="Arial" w:cs="Arial"/>
        </w:rPr>
      </w:pPr>
      <w:r w:rsidRPr="00437CFD">
        <w:rPr>
          <w:rFonts w:ascii="Arial" w:hAnsi="Arial" w:cs="Arial"/>
        </w:rPr>
        <w:t>External connections shall be removed promptly when no longer required. Key network components shall be disabled or removed to prevent inadvertent reconnection.</w:t>
      </w:r>
    </w:p>
    <w:p w:rsidR="009A29DA" w:rsidRPr="00437CFD" w:rsidRDefault="009A29DA" w:rsidP="009A29DA">
      <w:pPr>
        <w:pStyle w:val="BodyTextIndent"/>
        <w:numPr>
          <w:ilvl w:val="1"/>
          <w:numId w:val="4"/>
        </w:numPr>
        <w:tabs>
          <w:tab w:val="num" w:pos="1260"/>
        </w:tabs>
        <w:spacing w:after="240"/>
        <w:ind w:left="1267" w:hanging="547"/>
        <w:rPr>
          <w:rFonts w:ascii="Arial" w:hAnsi="Arial" w:cs="Arial"/>
        </w:rPr>
      </w:pPr>
      <w:r w:rsidRPr="00437CFD">
        <w:rPr>
          <w:rFonts w:ascii="Arial" w:hAnsi="Arial" w:cs="Arial"/>
          <w:u w:val="single"/>
        </w:rPr>
        <w:t>INTER-NETWORK TRANSPORT SERVICES</w:t>
      </w:r>
      <w:r w:rsidRPr="00437CFD">
        <w:rPr>
          <w:rFonts w:ascii="Arial" w:hAnsi="Arial" w:cs="Arial"/>
          <w:b/>
        </w:rPr>
        <w:t xml:space="preserve">: </w:t>
      </w:r>
      <w:r w:rsidRPr="00437CFD">
        <w:rPr>
          <w:rFonts w:ascii="Arial" w:hAnsi="Arial" w:cs="Arial"/>
        </w:rPr>
        <w:t xml:space="preserve">Generally and commercially available transport services, commonly referred to as carrier services, are defined in </w:t>
      </w:r>
      <w:r w:rsidRPr="00437CFD">
        <w:rPr>
          <w:rFonts w:ascii="Arial" w:hAnsi="Arial" w:cs="Arial"/>
          <w:i/>
        </w:rPr>
        <w:t>Statewide Standard P710-S710, Network Infrastructure</w:t>
      </w:r>
      <w:r w:rsidRPr="00437CFD">
        <w:rPr>
          <w:rFonts w:ascii="Arial" w:hAnsi="Arial" w:cs="Arial"/>
        </w:rPr>
        <w:t xml:space="preserve">. Based on budget unit business requirements, these services should be configured and implemented to allow for automatic re-routing of communications when critical nodes or links fail, or </w:t>
      </w:r>
      <w:proofErr w:type="spellStart"/>
      <w:r w:rsidRPr="00437CFD">
        <w:rPr>
          <w:rFonts w:ascii="Arial" w:hAnsi="Arial" w:cs="Arial"/>
        </w:rPr>
        <w:t>fall-back</w:t>
      </w:r>
      <w:proofErr w:type="spellEnd"/>
      <w:r w:rsidRPr="00437CFD">
        <w:rPr>
          <w:rFonts w:ascii="Arial" w:hAnsi="Arial" w:cs="Arial"/>
        </w:rPr>
        <w:t xml:space="preserve"> to alternate transport services, including the provision of duplicate or alternate secure gateways and external exchanges or switching centers. </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bCs/>
          <w:szCs w:val="36"/>
          <w:u w:val="single"/>
        </w:rPr>
        <w:t>WIRELESS NETWORK ACCESS</w:t>
      </w:r>
      <w:r w:rsidRPr="00437CFD">
        <w:rPr>
          <w:rFonts w:ascii="Arial" w:hAnsi="Arial" w:cs="Arial"/>
          <w:b/>
          <w:bCs/>
          <w:szCs w:val="36"/>
        </w:rPr>
        <w:t xml:space="preserve">:  </w:t>
      </w:r>
      <w:r w:rsidRPr="00437CFD">
        <w:rPr>
          <w:rFonts w:ascii="Arial" w:hAnsi="Arial" w:cs="Arial"/>
          <w:szCs w:val="36"/>
        </w:rPr>
        <w:t xml:space="preserve">The 802.1x security standards having </w:t>
      </w:r>
      <w:r w:rsidRPr="00437CFD">
        <w:rPr>
          <w:rFonts w:ascii="Arial" w:hAnsi="Arial" w:cs="Arial"/>
        </w:rPr>
        <w:t xml:space="preserve">centralized user authentication in accordance with </w:t>
      </w:r>
      <w:r w:rsidRPr="00437CFD">
        <w:rPr>
          <w:rFonts w:ascii="Arial" w:hAnsi="Arial" w:cs="Arial"/>
          <w:i/>
        </w:rPr>
        <w:t>Statewide Standard P800-S820, Authentication and Directory Services</w:t>
      </w:r>
      <w:r w:rsidRPr="00437CFD">
        <w:rPr>
          <w:rFonts w:ascii="Arial" w:hAnsi="Arial" w:cs="Arial"/>
        </w:rPr>
        <w:t>, encryption technologies</w:t>
      </w:r>
      <w:r w:rsidRPr="00437CFD">
        <w:rPr>
          <w:rFonts w:ascii="Arial" w:hAnsi="Arial" w:cs="Arial"/>
          <w:szCs w:val="36"/>
        </w:rPr>
        <w:t xml:space="preserve"> with </w:t>
      </w:r>
      <w:r w:rsidRPr="00437CFD">
        <w:rPr>
          <w:rFonts w:ascii="Arial" w:hAnsi="Arial" w:cs="Arial"/>
        </w:rPr>
        <w:t xml:space="preserve">automated key distribution, and VPN technologies </w:t>
      </w:r>
      <w:r w:rsidRPr="00437CFD">
        <w:rPr>
          <w:rFonts w:ascii="Arial" w:hAnsi="Arial" w:cs="Arial"/>
          <w:szCs w:val="36"/>
        </w:rPr>
        <w:t xml:space="preserve">shall be used as appropriate with standard wireless networks: </w:t>
      </w:r>
      <w:r w:rsidRPr="00437CFD">
        <w:rPr>
          <w:rFonts w:ascii="Arial" w:hAnsi="Arial" w:cs="Arial"/>
          <w:szCs w:val="24"/>
        </w:rPr>
        <w:t>IEEE 802.11x (Wireless Local Area Network (WLAN)), IEEE 802.15 (Wireless Personal Area Network (WPAN)), and IEEE 802.16 (Wireless Metropolitan Area Network (WMAN)).</w:t>
      </w:r>
    </w:p>
    <w:p w:rsidR="009A29DA" w:rsidRPr="00437CFD" w:rsidRDefault="009A29DA" w:rsidP="009A29DA">
      <w:pPr>
        <w:pStyle w:val="BodyTextIndent"/>
        <w:numPr>
          <w:ilvl w:val="2"/>
          <w:numId w:val="12"/>
        </w:numPr>
        <w:rPr>
          <w:rFonts w:ascii="Arial" w:hAnsi="Arial" w:cs="Arial"/>
        </w:rPr>
      </w:pPr>
      <w:r w:rsidRPr="00437CFD">
        <w:rPr>
          <w:rFonts w:ascii="Arial" w:hAnsi="Arial" w:cs="Arial"/>
          <w:szCs w:val="24"/>
        </w:rPr>
        <w:t>WLAN security is being addressed in the transmission layer with the IEEE 802.11i draft standard and at the IP applications layer with standards- and policy-based authentication and access control.</w:t>
      </w:r>
    </w:p>
    <w:p w:rsidR="009A29DA" w:rsidRPr="00437CFD" w:rsidRDefault="009A29DA" w:rsidP="009A29DA">
      <w:pPr>
        <w:pStyle w:val="BodyTextIndent"/>
        <w:numPr>
          <w:ilvl w:val="3"/>
          <w:numId w:val="13"/>
        </w:numPr>
        <w:rPr>
          <w:rFonts w:ascii="Arial" w:hAnsi="Arial" w:cs="Arial"/>
          <w:szCs w:val="24"/>
        </w:rPr>
      </w:pPr>
      <w:r w:rsidRPr="00437CFD">
        <w:rPr>
          <w:rFonts w:ascii="Arial" w:hAnsi="Arial" w:cs="Arial"/>
          <w:szCs w:val="24"/>
        </w:rPr>
        <w:t>T</w:t>
      </w:r>
      <w:r w:rsidRPr="00437CFD">
        <w:rPr>
          <w:rFonts w:ascii="Arial" w:hAnsi="Arial" w:cs="Arial"/>
        </w:rPr>
        <w:t xml:space="preserve">he Wired Equivalent Privacy (WEP) algorithm, which is part of the 802.11 standard, is susceptible to compromise; therefore, improved security methods </w:t>
      </w:r>
      <w:r w:rsidRPr="00437CFD">
        <w:rPr>
          <w:rFonts w:ascii="Arial" w:hAnsi="Arial" w:cs="Arial"/>
          <w:szCs w:val="24"/>
        </w:rPr>
        <w:t xml:space="preserve">should be considered through the use of AES, EAP and </w:t>
      </w:r>
      <w:proofErr w:type="spellStart"/>
      <w:r w:rsidRPr="00437CFD">
        <w:rPr>
          <w:rFonts w:ascii="Arial" w:hAnsi="Arial" w:cs="Arial"/>
          <w:szCs w:val="24"/>
        </w:rPr>
        <w:t>IPSec</w:t>
      </w:r>
      <w:proofErr w:type="spellEnd"/>
      <w:r w:rsidRPr="00437CFD">
        <w:rPr>
          <w:rFonts w:ascii="Arial" w:hAnsi="Arial" w:cs="Arial"/>
          <w:szCs w:val="24"/>
        </w:rPr>
        <w:t>.  All wireless data shall be encrypted.</w:t>
      </w:r>
    </w:p>
    <w:p w:rsidR="009A29DA" w:rsidRPr="00437CFD" w:rsidRDefault="009A29DA" w:rsidP="009A29DA">
      <w:pPr>
        <w:pStyle w:val="BodyTextIndent"/>
        <w:numPr>
          <w:ilvl w:val="3"/>
          <w:numId w:val="13"/>
        </w:numPr>
        <w:rPr>
          <w:rFonts w:ascii="Arial" w:hAnsi="Arial" w:cs="Arial"/>
        </w:rPr>
      </w:pPr>
      <w:r w:rsidRPr="00437CFD">
        <w:rPr>
          <w:rFonts w:ascii="Arial" w:hAnsi="Arial" w:cs="Arial"/>
          <w:szCs w:val="24"/>
        </w:rPr>
        <w:t>The Wireless Application Protocol (WAP) standard and Protected Extensible Authentication Protocol (PEAP) with the IEEE 802.1x Network Port Authentication standard provides interim, improved security until approval and widespread adoption of 802.11i.</w:t>
      </w:r>
    </w:p>
    <w:p w:rsidR="009A29DA" w:rsidRPr="00437CFD" w:rsidRDefault="009A29DA" w:rsidP="009A29DA">
      <w:pPr>
        <w:pStyle w:val="BodyTextIndent"/>
        <w:numPr>
          <w:ilvl w:val="3"/>
          <w:numId w:val="13"/>
        </w:numPr>
        <w:rPr>
          <w:rFonts w:ascii="Arial" w:hAnsi="Arial" w:cs="Arial"/>
        </w:rPr>
      </w:pPr>
      <w:r w:rsidRPr="00437CFD">
        <w:rPr>
          <w:rFonts w:ascii="Arial" w:hAnsi="Arial" w:cs="Arial"/>
        </w:rPr>
        <w:t xml:space="preserve">802.11i also allows for automatically generated per user, per session keys through </w:t>
      </w:r>
      <w:proofErr w:type="gramStart"/>
      <w:r w:rsidRPr="00437CFD">
        <w:rPr>
          <w:rFonts w:ascii="Arial" w:hAnsi="Arial" w:cs="Arial"/>
        </w:rPr>
        <w:t>802.1x</w:t>
      </w:r>
      <w:proofErr w:type="gramEnd"/>
      <w:r w:rsidRPr="00437CFD">
        <w:rPr>
          <w:rFonts w:ascii="Arial" w:hAnsi="Arial" w:cs="Arial"/>
        </w:rPr>
        <w:t>. In addition, keys can be regenerated (re-keying) periodically to increase security.</w:t>
      </w:r>
    </w:p>
    <w:p w:rsidR="009A29DA" w:rsidRPr="00437CFD" w:rsidRDefault="009A29DA" w:rsidP="009A29DA">
      <w:pPr>
        <w:pStyle w:val="BodyTextIndent"/>
        <w:numPr>
          <w:ilvl w:val="3"/>
          <w:numId w:val="13"/>
        </w:numPr>
        <w:rPr>
          <w:rFonts w:ascii="Arial" w:hAnsi="Arial" w:cs="Arial"/>
        </w:rPr>
      </w:pPr>
      <w:r w:rsidRPr="00437CFD">
        <w:rPr>
          <w:rFonts w:ascii="Arial" w:hAnsi="Arial" w:cs="Arial"/>
          <w:szCs w:val="24"/>
        </w:rPr>
        <w:t>Vendor-specific, proprietary, security solutions may provide more enhanced interim security prior to approval and widespread adoption of 802.11i</w:t>
      </w:r>
      <w:r w:rsidRPr="00437CFD">
        <w:rPr>
          <w:rFonts w:ascii="Arial" w:hAnsi="Arial" w:cs="Arial"/>
        </w:rPr>
        <w:t>.</w:t>
      </w:r>
    </w:p>
    <w:p w:rsidR="009A29DA" w:rsidRPr="00437CFD" w:rsidRDefault="009A29DA" w:rsidP="009A29DA">
      <w:pPr>
        <w:pStyle w:val="BodyTextIndent"/>
        <w:numPr>
          <w:ilvl w:val="3"/>
          <w:numId w:val="13"/>
        </w:numPr>
        <w:rPr>
          <w:rFonts w:ascii="Arial" w:hAnsi="Arial" w:cs="Arial"/>
          <w:szCs w:val="24"/>
        </w:rPr>
      </w:pPr>
      <w:r w:rsidRPr="00437CFD">
        <w:rPr>
          <w:rFonts w:ascii="Arial" w:hAnsi="Arial" w:cs="Arial"/>
          <w:szCs w:val="24"/>
        </w:rPr>
        <w:t xml:space="preserve">Maintaining a secure wireless network is an ongoing process that requires greater effort than that required for other networks </w:t>
      </w:r>
      <w:r w:rsidRPr="00437CFD">
        <w:rPr>
          <w:rFonts w:ascii="Arial" w:hAnsi="Arial" w:cs="Arial"/>
          <w:szCs w:val="24"/>
        </w:rPr>
        <w:lastRenderedPageBreak/>
        <w:t>and systems.  Therefore, it is important that budget units assess risks more frequently and test and evaluate system security controls when wireless technologies are deployed.</w:t>
      </w:r>
    </w:p>
    <w:p w:rsidR="009A29DA" w:rsidRPr="00437CFD" w:rsidRDefault="009A29DA" w:rsidP="009A29DA">
      <w:pPr>
        <w:pStyle w:val="BodyTextIndent"/>
        <w:numPr>
          <w:ilvl w:val="2"/>
          <w:numId w:val="12"/>
        </w:numPr>
        <w:rPr>
          <w:rFonts w:ascii="Arial" w:hAnsi="Arial" w:cs="Arial"/>
          <w:szCs w:val="24"/>
        </w:rPr>
      </w:pPr>
      <w:r w:rsidRPr="00437CFD">
        <w:rPr>
          <w:rFonts w:ascii="Arial" w:hAnsi="Arial" w:cs="Arial"/>
          <w:szCs w:val="24"/>
        </w:rPr>
        <w:t>WLAN wireless access point device security:</w:t>
      </w:r>
    </w:p>
    <w:p w:rsidR="009A29DA" w:rsidRPr="00437CFD" w:rsidRDefault="009A29DA" w:rsidP="009A29DA">
      <w:pPr>
        <w:pStyle w:val="BodyTextIndent"/>
        <w:numPr>
          <w:ilvl w:val="0"/>
          <w:numId w:val="14"/>
        </w:numPr>
        <w:ind w:left="2520"/>
        <w:rPr>
          <w:rFonts w:ascii="Arial" w:hAnsi="Arial" w:cs="Arial"/>
          <w:szCs w:val="24"/>
        </w:rPr>
      </w:pPr>
      <w:r w:rsidRPr="00437CFD">
        <w:rPr>
          <w:rFonts w:ascii="Arial" w:hAnsi="Arial" w:cs="Arial"/>
          <w:szCs w:val="24"/>
        </w:rPr>
        <w:t>All wireless access points shall be registered and approved by the Multi-Agency Network Security Policy Committee of the Telecommunications Program Office (TPO) for the State of Arizona.  Refer to</w:t>
      </w:r>
      <w:r w:rsidRPr="00437CFD">
        <w:rPr>
          <w:rFonts w:ascii="Arial" w:hAnsi="Arial" w:cs="Arial"/>
          <w:color w:val="FF0000"/>
        </w:rPr>
        <w:t xml:space="preserve"> </w:t>
      </w:r>
      <w:hyperlink r:id="rId10" w:history="1">
        <w:r w:rsidRPr="00437CFD">
          <w:rPr>
            <w:rStyle w:val="Hyperlink"/>
            <w:rFonts w:ascii="Arial" w:hAnsi="Arial" w:cs="Arial"/>
          </w:rPr>
          <w:t>http://www.azdoa.gov/tpo/?searchterm=tpo</w:t>
        </w:r>
      </w:hyperlink>
      <w:r w:rsidRPr="00437CFD">
        <w:rPr>
          <w:rFonts w:ascii="Arial" w:hAnsi="Arial" w:cs="Arial"/>
          <w:szCs w:val="24"/>
        </w:rPr>
        <w:t xml:space="preserve"> for additional information on approvals, exceptions, and appeals on new and non-registered access points.</w:t>
      </w:r>
    </w:p>
    <w:p w:rsidR="009A29DA" w:rsidRPr="00437CFD" w:rsidRDefault="009A29DA" w:rsidP="009A29DA">
      <w:pPr>
        <w:pStyle w:val="BodyTextIndent"/>
        <w:numPr>
          <w:ilvl w:val="3"/>
          <w:numId w:val="15"/>
        </w:numPr>
        <w:rPr>
          <w:rFonts w:ascii="Arial" w:hAnsi="Arial" w:cs="Arial"/>
          <w:szCs w:val="24"/>
        </w:rPr>
      </w:pPr>
      <w:r w:rsidRPr="00437CFD">
        <w:rPr>
          <w:rFonts w:ascii="Arial" w:hAnsi="Arial" w:cs="Arial"/>
          <w:szCs w:val="24"/>
        </w:rPr>
        <w:t>The service set identifier (SSID) shall be changed from the factory default setting and limit their identifying information.</w:t>
      </w:r>
    </w:p>
    <w:p w:rsidR="009A29DA" w:rsidRPr="00437CFD" w:rsidRDefault="009A29DA" w:rsidP="009A29DA">
      <w:pPr>
        <w:pStyle w:val="BodyTextIndent"/>
        <w:numPr>
          <w:ilvl w:val="3"/>
          <w:numId w:val="15"/>
        </w:numPr>
        <w:rPr>
          <w:rFonts w:ascii="Arial" w:hAnsi="Arial" w:cs="Arial"/>
          <w:szCs w:val="24"/>
        </w:rPr>
      </w:pPr>
      <w:r w:rsidRPr="00437CFD">
        <w:rPr>
          <w:rFonts w:ascii="Arial" w:hAnsi="Arial" w:cs="Arial"/>
          <w:szCs w:val="24"/>
        </w:rPr>
        <w:t>The broadcast SSID feature should be disabled, requiring wireless clients to scan for a specific access point.</w:t>
      </w:r>
    </w:p>
    <w:p w:rsidR="009A29DA" w:rsidRPr="00437CFD" w:rsidRDefault="009A29DA" w:rsidP="009A29DA">
      <w:pPr>
        <w:pStyle w:val="BodyTextIndent"/>
        <w:numPr>
          <w:ilvl w:val="3"/>
          <w:numId w:val="15"/>
        </w:numPr>
        <w:rPr>
          <w:rFonts w:ascii="Arial" w:hAnsi="Arial" w:cs="Arial"/>
        </w:rPr>
      </w:pPr>
      <w:r w:rsidRPr="00437CFD">
        <w:rPr>
          <w:rFonts w:ascii="Arial" w:hAnsi="Arial" w:cs="Arial"/>
          <w:szCs w:val="24"/>
        </w:rPr>
        <w:t xml:space="preserve">Management access passwords must be changed from their default and default cryptographic keys shall be changed from the factory </w:t>
      </w:r>
      <w:r w:rsidRPr="00437CFD">
        <w:rPr>
          <w:rFonts w:ascii="Arial" w:hAnsi="Arial" w:cs="Arial"/>
        </w:rPr>
        <w:t xml:space="preserve">default setting. Cryptographic keys should be changed often. </w:t>
      </w:r>
    </w:p>
    <w:p w:rsidR="009A29DA" w:rsidRPr="00437CFD" w:rsidRDefault="009A29DA" w:rsidP="009A29DA">
      <w:pPr>
        <w:pStyle w:val="BodyTextIndent"/>
        <w:numPr>
          <w:ilvl w:val="3"/>
          <w:numId w:val="15"/>
        </w:numPr>
        <w:rPr>
          <w:rFonts w:ascii="Arial" w:hAnsi="Arial" w:cs="Arial"/>
        </w:rPr>
      </w:pPr>
      <w:r w:rsidRPr="00437CFD">
        <w:rPr>
          <w:rFonts w:ascii="Arial" w:hAnsi="Arial" w:cs="Arial"/>
        </w:rPr>
        <w:t>Access point devices shall be managed via network management tools using SNMPv3 or higher. If network management is not performed by the budget unit, SNMP shall be disabled.</w:t>
      </w:r>
    </w:p>
    <w:p w:rsidR="009A29DA" w:rsidRPr="00437CFD" w:rsidRDefault="009A29DA" w:rsidP="009A29DA">
      <w:pPr>
        <w:pStyle w:val="BodyTextIndent"/>
        <w:numPr>
          <w:ilvl w:val="3"/>
          <w:numId w:val="15"/>
        </w:numPr>
        <w:rPr>
          <w:rFonts w:ascii="Arial" w:hAnsi="Arial" w:cs="Arial"/>
          <w:szCs w:val="24"/>
        </w:rPr>
      </w:pPr>
      <w:r w:rsidRPr="00437CFD">
        <w:rPr>
          <w:rFonts w:ascii="Arial" w:hAnsi="Arial" w:cs="Arial"/>
          <w:szCs w:val="24"/>
        </w:rPr>
        <w:t>Access point devices that operate with a central controller is recommended and should be turned off during off-hours when not in use.</w:t>
      </w:r>
    </w:p>
    <w:p w:rsidR="009A29DA" w:rsidRPr="00437CFD" w:rsidRDefault="009A29DA" w:rsidP="009A29DA">
      <w:pPr>
        <w:pStyle w:val="BodyTextIndent"/>
        <w:numPr>
          <w:ilvl w:val="3"/>
          <w:numId w:val="15"/>
        </w:numPr>
        <w:rPr>
          <w:rFonts w:ascii="Arial" w:hAnsi="Arial" w:cs="Arial"/>
          <w:szCs w:val="24"/>
        </w:rPr>
      </w:pPr>
      <w:r w:rsidRPr="00437CFD">
        <w:rPr>
          <w:rFonts w:ascii="Arial" w:hAnsi="Arial" w:cs="Arial"/>
          <w:szCs w:val="24"/>
        </w:rPr>
        <w:t>Access points that access the Internet by default must reside on a VLAN.  The use of VPN shall be employed when accessing internal resources.</w:t>
      </w:r>
    </w:p>
    <w:p w:rsidR="009A29DA" w:rsidRPr="00437CFD" w:rsidRDefault="009A29DA" w:rsidP="009A29DA">
      <w:pPr>
        <w:pStyle w:val="BodyTextIndent"/>
        <w:numPr>
          <w:ilvl w:val="3"/>
          <w:numId w:val="15"/>
        </w:numPr>
        <w:rPr>
          <w:rFonts w:ascii="Arial" w:hAnsi="Arial" w:cs="Arial"/>
          <w:szCs w:val="24"/>
        </w:rPr>
      </w:pPr>
      <w:r w:rsidRPr="00437CFD">
        <w:rPr>
          <w:rFonts w:ascii="Arial" w:hAnsi="Arial" w:cs="Arial"/>
          <w:szCs w:val="24"/>
        </w:rPr>
        <w:t xml:space="preserve">Signal strength (signal-to-noise </w:t>
      </w:r>
      <w:proofErr w:type="spellStart"/>
      <w:r w:rsidRPr="00437CFD">
        <w:rPr>
          <w:rFonts w:ascii="Arial" w:hAnsi="Arial" w:cs="Arial"/>
          <w:szCs w:val="24"/>
        </w:rPr>
        <w:t>ration</w:t>
      </w:r>
      <w:proofErr w:type="spellEnd"/>
      <w:r w:rsidRPr="00437CFD">
        <w:rPr>
          <w:rFonts w:ascii="Arial" w:hAnsi="Arial" w:cs="Arial"/>
          <w:szCs w:val="24"/>
        </w:rPr>
        <w:t xml:space="preserve">) of Wireless Access Points should be audited and reduced to encompass only desired areas.  </w:t>
      </w:r>
    </w:p>
    <w:p w:rsidR="009A29DA" w:rsidRPr="00437CFD" w:rsidRDefault="009A29DA" w:rsidP="009A29DA">
      <w:pPr>
        <w:pStyle w:val="BodyTextIndent"/>
        <w:numPr>
          <w:ilvl w:val="2"/>
          <w:numId w:val="12"/>
        </w:numPr>
        <w:rPr>
          <w:rFonts w:ascii="Arial" w:hAnsi="Arial" w:cs="Arial"/>
        </w:rPr>
      </w:pPr>
      <w:r w:rsidRPr="00437CFD">
        <w:rPr>
          <w:rFonts w:ascii="Arial" w:hAnsi="Arial" w:cs="Arial"/>
        </w:rPr>
        <w:t xml:space="preserve">WLAN wireless client platforms connecting to budget unit networks using public access points and the Internet shall use VPN technologies and should use centrally managed individual firewall software solutions. </w:t>
      </w:r>
      <w:r w:rsidRPr="00437CFD">
        <w:rPr>
          <w:rFonts w:ascii="Arial" w:hAnsi="Arial" w:cs="Arial"/>
          <w:color w:val="000000"/>
          <w:szCs w:val="24"/>
        </w:rPr>
        <w:t>Wireless client platforms utilizing VPN technologies to access internal networks and mission-critical software applications</w:t>
      </w:r>
      <w:r w:rsidRPr="00437CFD">
        <w:rPr>
          <w:rStyle w:val="FootnoteReference"/>
          <w:rFonts w:ascii="Arial" w:hAnsi="Arial" w:cs="Arial"/>
          <w:color w:val="000000"/>
          <w:szCs w:val="24"/>
        </w:rPr>
        <w:footnoteReference w:id="1"/>
      </w:r>
      <w:r w:rsidRPr="00437CFD">
        <w:rPr>
          <w:rFonts w:ascii="Arial" w:hAnsi="Arial" w:cs="Arial"/>
          <w:color w:val="000000"/>
          <w:szCs w:val="24"/>
        </w:rPr>
        <w:t xml:space="preserve"> improve security and decrease certain vulnerabilities inherent in unprotected wireless connectivity.</w:t>
      </w:r>
    </w:p>
    <w:p w:rsidR="009A29DA" w:rsidRPr="00437CFD" w:rsidRDefault="009A29DA" w:rsidP="009A29DA">
      <w:pPr>
        <w:pStyle w:val="BodyTextIndent"/>
        <w:numPr>
          <w:ilvl w:val="2"/>
          <w:numId w:val="12"/>
        </w:numPr>
        <w:rPr>
          <w:rFonts w:ascii="Arial" w:hAnsi="Arial" w:cs="Arial"/>
        </w:rPr>
      </w:pPr>
      <w:r w:rsidRPr="00437CFD">
        <w:rPr>
          <w:rFonts w:ascii="Arial" w:hAnsi="Arial" w:cs="Arial"/>
          <w:color w:val="000000"/>
          <w:szCs w:val="24"/>
        </w:rPr>
        <w:t>WPAN client devices used for network access, internal network-based Internet access, and application software access shall:</w:t>
      </w:r>
    </w:p>
    <w:p w:rsidR="009A29DA" w:rsidRPr="00437CFD" w:rsidRDefault="009A29DA" w:rsidP="009A29DA">
      <w:pPr>
        <w:pStyle w:val="BodyTextIndent"/>
        <w:numPr>
          <w:ilvl w:val="3"/>
          <w:numId w:val="16"/>
        </w:numPr>
        <w:rPr>
          <w:rFonts w:ascii="Arial" w:hAnsi="Arial" w:cs="Arial"/>
        </w:rPr>
      </w:pPr>
      <w:r w:rsidRPr="00437CFD">
        <w:rPr>
          <w:rFonts w:ascii="Arial" w:hAnsi="Arial" w:cs="Arial"/>
          <w:color w:val="000000"/>
          <w:szCs w:val="24"/>
        </w:rPr>
        <w:t xml:space="preserve">Be required to adhere to the same range of security requirements as WLAN client devices defined in this </w:t>
      </w:r>
      <w:proofErr w:type="gramStart"/>
      <w:r w:rsidRPr="00437CFD">
        <w:rPr>
          <w:rFonts w:ascii="Arial" w:hAnsi="Arial" w:cs="Arial"/>
          <w:color w:val="000000"/>
          <w:szCs w:val="24"/>
        </w:rPr>
        <w:t>Statewide</w:t>
      </w:r>
      <w:proofErr w:type="gramEnd"/>
      <w:r w:rsidRPr="00437CFD">
        <w:rPr>
          <w:rFonts w:ascii="Arial" w:hAnsi="Arial" w:cs="Arial"/>
          <w:color w:val="000000"/>
          <w:szCs w:val="24"/>
        </w:rPr>
        <w:t xml:space="preserve"> standard.</w:t>
      </w:r>
    </w:p>
    <w:p w:rsidR="009A29DA" w:rsidRPr="00437CFD" w:rsidRDefault="009A29DA" w:rsidP="009A29DA">
      <w:pPr>
        <w:pStyle w:val="BodyTextIndent"/>
        <w:numPr>
          <w:ilvl w:val="3"/>
          <w:numId w:val="16"/>
        </w:numPr>
        <w:rPr>
          <w:rFonts w:ascii="Arial" w:hAnsi="Arial" w:cs="Arial"/>
        </w:rPr>
      </w:pPr>
      <w:r w:rsidRPr="00437CFD">
        <w:rPr>
          <w:rFonts w:ascii="Arial" w:hAnsi="Arial" w:cs="Arial"/>
          <w:color w:val="000000"/>
          <w:szCs w:val="24"/>
        </w:rPr>
        <w:lastRenderedPageBreak/>
        <w:t xml:space="preserve">Require PIN entry or similar authentication in accordance with </w:t>
      </w:r>
      <w:r w:rsidRPr="00437CFD">
        <w:rPr>
          <w:rFonts w:ascii="Arial" w:hAnsi="Arial" w:cs="Arial"/>
          <w:i/>
        </w:rPr>
        <w:t>Statewide Standard P800-S820, Authentication and Directory Services</w:t>
      </w:r>
      <w:r w:rsidRPr="00437CFD">
        <w:rPr>
          <w:rFonts w:ascii="Arial" w:hAnsi="Arial" w:cs="Arial"/>
        </w:rPr>
        <w:t xml:space="preserve">, </w:t>
      </w:r>
      <w:r w:rsidRPr="00437CFD">
        <w:rPr>
          <w:rFonts w:ascii="Arial" w:hAnsi="Arial" w:cs="Arial"/>
          <w:color w:val="000000"/>
          <w:szCs w:val="24"/>
        </w:rPr>
        <w:t>for all access.</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Require device-mutual authentication for all accesses.</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Invoke link encryption for all connections in the communication chain and encryption for all broadcast transmissions.</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Be set to the lowest necessary and sufficient power level so that transmissions remain localized.</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Require device passwords to prevent unauthorized use if lost or stolen.</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Use application-level encryption, authentication and VPN technologies.</w:t>
      </w:r>
    </w:p>
    <w:p w:rsidR="009A29DA" w:rsidRPr="00437CFD" w:rsidRDefault="009A29DA" w:rsidP="009A29DA">
      <w:pPr>
        <w:pStyle w:val="BodyTextIndent"/>
        <w:numPr>
          <w:ilvl w:val="3"/>
          <w:numId w:val="16"/>
        </w:numPr>
        <w:rPr>
          <w:rFonts w:ascii="Arial" w:hAnsi="Arial" w:cs="Arial"/>
        </w:rPr>
      </w:pPr>
      <w:r w:rsidRPr="00437CFD">
        <w:rPr>
          <w:rFonts w:ascii="Arial" w:hAnsi="Arial" w:cs="Arial"/>
        </w:rPr>
        <w:t>Be turned off during off-hours when not in use.</w:t>
      </w:r>
    </w:p>
    <w:p w:rsidR="009A29DA" w:rsidRPr="00437CFD" w:rsidRDefault="009A29DA" w:rsidP="009A29DA">
      <w:pPr>
        <w:pStyle w:val="BodyTextIndent"/>
        <w:numPr>
          <w:ilvl w:val="2"/>
          <w:numId w:val="12"/>
        </w:numPr>
        <w:rPr>
          <w:rFonts w:ascii="Arial" w:hAnsi="Arial" w:cs="Arial"/>
        </w:rPr>
      </w:pPr>
      <w:r w:rsidRPr="00437CFD">
        <w:rPr>
          <w:rFonts w:ascii="Arial" w:hAnsi="Arial" w:cs="Arial"/>
        </w:rPr>
        <w:t xml:space="preserve">WMAN connectivity, commonly used to interconnect buildings, to internal networks that include transmissions </w:t>
      </w:r>
      <w:r w:rsidRPr="00437CFD">
        <w:rPr>
          <w:rFonts w:ascii="Arial" w:hAnsi="Arial" w:cs="Arial"/>
          <w:color w:val="000000"/>
          <w:szCs w:val="24"/>
        </w:rPr>
        <w:t>to access internal networks and mission-critical software applications shall be encrypted and use VPN technologies.</w:t>
      </w:r>
    </w:p>
    <w:p w:rsidR="009A29DA" w:rsidRPr="00437CFD" w:rsidRDefault="009A29DA" w:rsidP="009A29DA">
      <w:pPr>
        <w:pStyle w:val="BodyTextIndent"/>
        <w:numPr>
          <w:ilvl w:val="2"/>
          <w:numId w:val="12"/>
        </w:numPr>
        <w:rPr>
          <w:rFonts w:ascii="Arial" w:hAnsi="Arial" w:cs="Arial"/>
        </w:rPr>
      </w:pPr>
      <w:r w:rsidRPr="00437CFD">
        <w:rPr>
          <w:rFonts w:ascii="Arial" w:hAnsi="Arial" w:cs="Arial"/>
          <w:i/>
          <w:szCs w:val="36"/>
        </w:rPr>
        <w:t>Statewide Standard P800-S850, Encryption Technologies</w:t>
      </w:r>
      <w:r w:rsidRPr="00437CFD">
        <w:rPr>
          <w:rFonts w:ascii="Arial" w:hAnsi="Arial" w:cs="Arial"/>
          <w:szCs w:val="36"/>
        </w:rPr>
        <w:t>, describes minimum requirements for ensuring the authenticity, integrity, confidentiality, and reliability of digital information.</w:t>
      </w:r>
    </w:p>
    <w:p w:rsidR="009A29DA" w:rsidRPr="00437CFD" w:rsidRDefault="009A29DA" w:rsidP="009A29DA">
      <w:pPr>
        <w:pStyle w:val="BodyTextIndent"/>
        <w:numPr>
          <w:ilvl w:val="2"/>
          <w:numId w:val="12"/>
        </w:numPr>
        <w:rPr>
          <w:rFonts w:ascii="Arial" w:hAnsi="Arial" w:cs="Arial"/>
        </w:rPr>
      </w:pPr>
      <w:r w:rsidRPr="00437CFD">
        <w:rPr>
          <w:rFonts w:ascii="Arial" w:hAnsi="Arial" w:cs="Arial"/>
        </w:rPr>
        <w:t xml:space="preserve">Passwords for wireless devices shall conform to requirements set forth in </w:t>
      </w:r>
      <w:r w:rsidRPr="00437CFD">
        <w:rPr>
          <w:rFonts w:ascii="Arial" w:hAnsi="Arial" w:cs="Arial"/>
          <w:i/>
        </w:rPr>
        <w:t>Statewide Standard P800-S820, Authentication and Directory Services</w:t>
      </w:r>
      <w:r w:rsidRPr="00437CFD">
        <w:rPr>
          <w:rFonts w:ascii="Arial" w:hAnsi="Arial" w:cs="Arial"/>
        </w:rPr>
        <w:t>, and budget unit specific password criteria.</w:t>
      </w:r>
    </w:p>
    <w:p w:rsidR="009A29DA" w:rsidRPr="00437CFD" w:rsidRDefault="009A29DA" w:rsidP="009A29DA">
      <w:pPr>
        <w:pStyle w:val="BodyTextIndent"/>
        <w:numPr>
          <w:ilvl w:val="2"/>
          <w:numId w:val="12"/>
        </w:numPr>
        <w:rPr>
          <w:rFonts w:ascii="Arial" w:hAnsi="Arial" w:cs="Arial"/>
        </w:rPr>
      </w:pPr>
      <w:r w:rsidRPr="00437CFD">
        <w:rPr>
          <w:rFonts w:ascii="Arial" w:hAnsi="Arial" w:cs="Arial"/>
          <w:color w:val="000000"/>
          <w:szCs w:val="24"/>
        </w:rPr>
        <w:t>Firewall technologies implemented at wireless application gateways and connection points between wireless and wire-based LANs additionally reduce unauthorized access to internal networks.</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bCs/>
          <w:u w:val="single"/>
        </w:rPr>
        <w:t>INTRUSION DETECTION/PREVENTION</w:t>
      </w:r>
      <w:r w:rsidRPr="00437CFD">
        <w:rPr>
          <w:rFonts w:ascii="Arial" w:hAnsi="Arial" w:cs="Arial"/>
          <w:b/>
          <w:bCs/>
        </w:rPr>
        <w:t>:</w:t>
      </w:r>
      <w:r w:rsidRPr="00437CFD">
        <w:rPr>
          <w:rFonts w:ascii="Arial" w:hAnsi="Arial" w:cs="Arial"/>
        </w:rPr>
        <w:t xml:space="preserve">  Intrusion detection mechanisms or intrusion prevention tools should be incorporated into all servers connected to WANs and to all internetworking devices that serve as gateways between WAN network segments.</w:t>
      </w:r>
    </w:p>
    <w:p w:rsidR="009A29DA" w:rsidRPr="00437CFD" w:rsidRDefault="009A29DA" w:rsidP="009A29DA">
      <w:pPr>
        <w:pStyle w:val="BodyTextIndent"/>
        <w:numPr>
          <w:ilvl w:val="2"/>
          <w:numId w:val="17"/>
        </w:numPr>
        <w:rPr>
          <w:rFonts w:ascii="Arial" w:hAnsi="Arial" w:cs="Arial"/>
        </w:rPr>
      </w:pPr>
      <w:r w:rsidRPr="00437CFD">
        <w:rPr>
          <w:rFonts w:ascii="Arial" w:hAnsi="Arial" w:cs="Arial"/>
          <w:snapToGrid w:val="0"/>
        </w:rPr>
        <w:t xml:space="preserve">When used, intrusion detection systems shall be installed both external and internal to firewall technology protecting the network to monitor, block, and report unauthorized activity. </w:t>
      </w:r>
      <w:r w:rsidRPr="00437CFD">
        <w:rPr>
          <w:rFonts w:ascii="Arial" w:hAnsi="Arial" w:cs="Arial"/>
        </w:rPr>
        <w:t>Logs should be reviewed by budget unit authorized personnel and all incidents, violations, etc., reported and resolved.</w:t>
      </w:r>
    </w:p>
    <w:p w:rsidR="009A29DA" w:rsidRPr="00437CFD" w:rsidRDefault="009A29DA" w:rsidP="009A29DA">
      <w:pPr>
        <w:pStyle w:val="BodyTextIndent"/>
        <w:numPr>
          <w:ilvl w:val="2"/>
          <w:numId w:val="17"/>
        </w:numPr>
        <w:rPr>
          <w:rFonts w:ascii="Arial" w:hAnsi="Arial" w:cs="Arial"/>
        </w:rPr>
      </w:pPr>
      <w:r w:rsidRPr="00437CFD">
        <w:rPr>
          <w:rFonts w:ascii="Arial" w:hAnsi="Arial" w:cs="Arial"/>
        </w:rPr>
        <w:t>Intrusion detection mechanisms for servers shall include the use of software and review procedures that scan for unauthorized changes to files, including system files.</w:t>
      </w:r>
    </w:p>
    <w:p w:rsidR="009A29DA" w:rsidRPr="00437CFD" w:rsidRDefault="009A29DA" w:rsidP="009A29DA">
      <w:pPr>
        <w:pStyle w:val="BodyTextIndent"/>
        <w:numPr>
          <w:ilvl w:val="2"/>
          <w:numId w:val="17"/>
        </w:numPr>
        <w:rPr>
          <w:rFonts w:ascii="Arial" w:hAnsi="Arial" w:cs="Arial"/>
        </w:rPr>
      </w:pPr>
      <w:r w:rsidRPr="00437CFD">
        <w:rPr>
          <w:rFonts w:ascii="Arial" w:hAnsi="Arial" w:cs="Arial"/>
        </w:rPr>
        <w:t>Software and review procedures shall examine network traffic for known, suspicious attack signatures or activities and look for network traffic indicative of devices that have been misconfigured.</w:t>
      </w:r>
    </w:p>
    <w:p w:rsidR="009A29DA" w:rsidRPr="00437CFD" w:rsidRDefault="009A29DA" w:rsidP="009A29DA">
      <w:pPr>
        <w:pStyle w:val="BodyTextIndent"/>
        <w:numPr>
          <w:ilvl w:val="2"/>
          <w:numId w:val="17"/>
        </w:numPr>
        <w:rPr>
          <w:rFonts w:ascii="Arial" w:hAnsi="Arial" w:cs="Arial"/>
        </w:rPr>
      </w:pPr>
      <w:r w:rsidRPr="00437CFD">
        <w:rPr>
          <w:rFonts w:ascii="Arial" w:hAnsi="Arial" w:cs="Arial"/>
        </w:rPr>
        <w:t>Violations of set parameters shall trigger appropriate notification to security administrators or budget unit staff, allowing a response to be undertaken.</w:t>
      </w:r>
    </w:p>
    <w:p w:rsidR="009A29DA" w:rsidRPr="00437CFD" w:rsidRDefault="009A29DA" w:rsidP="009A29DA">
      <w:pPr>
        <w:pStyle w:val="BodyTextIndent"/>
        <w:numPr>
          <w:ilvl w:val="2"/>
          <w:numId w:val="17"/>
        </w:numPr>
        <w:rPr>
          <w:rFonts w:ascii="Arial" w:hAnsi="Arial" w:cs="Arial"/>
        </w:rPr>
      </w:pPr>
      <w:r w:rsidRPr="00437CFD">
        <w:rPr>
          <w:rFonts w:ascii="Arial" w:hAnsi="Arial" w:cs="Arial"/>
        </w:rPr>
        <w:t xml:space="preserve">Intrusion prevention tools combine user-defined security parameters with the ability to learn how software applications and </w:t>
      </w:r>
      <w:r w:rsidRPr="00437CFD">
        <w:rPr>
          <w:rFonts w:ascii="Arial" w:hAnsi="Arial" w:cs="Arial"/>
        </w:rPr>
        <w:lastRenderedPageBreak/>
        <w:t>operating systems should perform in their normal states to generate an appropriate set of security policies. Violations of these security policies produced through network penetration and changes in the normal state result in recognition of an attack with corresponding adjustments to stop it.</w:t>
      </w:r>
    </w:p>
    <w:p w:rsidR="009A29DA" w:rsidRPr="00437CFD" w:rsidRDefault="009A29DA" w:rsidP="009A29DA">
      <w:pPr>
        <w:pStyle w:val="BodyTextIndent"/>
        <w:numPr>
          <w:ilvl w:val="2"/>
          <w:numId w:val="17"/>
        </w:numPr>
        <w:rPr>
          <w:rFonts w:ascii="Arial" w:hAnsi="Arial" w:cs="Arial"/>
        </w:rPr>
      </w:pPr>
      <w:r w:rsidRPr="00437CFD">
        <w:rPr>
          <w:rFonts w:ascii="Arial" w:hAnsi="Arial" w:cs="Arial"/>
          <w:szCs w:val="24"/>
        </w:rPr>
        <w:t>Application Vulnerability Description Language (AVDL) is a security interoperability standard being proposed as an OASIS standard. AVDL creates a uniform way of describing application security vulnerabilities using XML. The XML-based technology will allow communication between products that find, block, fix, and report application security holes.</w:t>
      </w:r>
    </w:p>
    <w:p w:rsidR="009A29DA" w:rsidRPr="00437CFD" w:rsidRDefault="009A29DA" w:rsidP="009A29DA">
      <w:pPr>
        <w:pStyle w:val="BodyTextIndent"/>
        <w:numPr>
          <w:ilvl w:val="2"/>
          <w:numId w:val="17"/>
        </w:numPr>
        <w:spacing w:after="240"/>
        <w:rPr>
          <w:rFonts w:ascii="Arial" w:hAnsi="Arial" w:cs="Arial"/>
        </w:rPr>
      </w:pPr>
      <w:r w:rsidRPr="00437CFD">
        <w:rPr>
          <w:rFonts w:ascii="Arial" w:hAnsi="Arial" w:cs="Arial"/>
        </w:rPr>
        <w:t>Intrusion prevention technologies reduce the number of false alarms by focusing on real-time behavior rather than using signature-matching technology to identify a potential network attack. Intrusion prevention technologies can also prevent “zero-day” attacks, which exploit previously unknown weaknesses, because they respond to a change in the normal state of operation.</w:t>
      </w:r>
    </w:p>
    <w:p w:rsidR="009A29DA" w:rsidRPr="00437CFD" w:rsidRDefault="009A29DA" w:rsidP="009A29DA">
      <w:pPr>
        <w:pStyle w:val="BodyTextIndent"/>
        <w:spacing w:after="240"/>
        <w:ind w:left="0"/>
        <w:rPr>
          <w:rFonts w:ascii="Arial" w:hAnsi="Arial" w:cs="Arial"/>
        </w:rPr>
      </w:pPr>
    </w:p>
    <w:p w:rsidR="009A29DA" w:rsidRPr="00437CFD" w:rsidRDefault="009A29DA" w:rsidP="009A29DA">
      <w:pPr>
        <w:pStyle w:val="BodyTextIndent"/>
        <w:numPr>
          <w:ilvl w:val="2"/>
          <w:numId w:val="17"/>
        </w:numPr>
        <w:spacing w:after="240"/>
        <w:rPr>
          <w:rFonts w:ascii="Arial" w:hAnsi="Arial" w:cs="Arial"/>
          <w:szCs w:val="24"/>
        </w:rPr>
      </w:pPr>
      <w:r w:rsidRPr="00437CFD">
        <w:rPr>
          <w:rFonts w:ascii="Arial" w:hAnsi="Arial" w:cs="Arial"/>
          <w:szCs w:val="24"/>
        </w:rPr>
        <w:t>When manufacturer recommended updates/patches are applied to IDS/IPS systems that may impact end-user connectivity, notification to all impacted entities/users as to date and time shall occur prior to any updates.</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bCs/>
          <w:u w:val="single"/>
        </w:rPr>
        <w:t>VULNERABILITY SCANNING</w:t>
      </w:r>
      <w:r w:rsidRPr="00437CFD">
        <w:rPr>
          <w:rFonts w:ascii="Arial" w:hAnsi="Arial" w:cs="Arial"/>
        </w:rPr>
        <w:t xml:space="preserve">:  </w:t>
      </w:r>
      <w:r w:rsidRPr="00437CFD">
        <w:rPr>
          <w:rFonts w:ascii="Arial" w:hAnsi="Arial" w:cs="Arial"/>
          <w:snapToGrid w:val="0"/>
        </w:rPr>
        <w:t>Network and host vulnerability scanners should be used to test for the vulnerabilities of internal systems and of network perimeter defenses, as well as adherence to security policy and standards</w:t>
      </w:r>
      <w:r w:rsidRPr="00437CFD">
        <w:rPr>
          <w:rFonts w:ascii="Arial" w:hAnsi="Arial" w:cs="Arial"/>
        </w:rPr>
        <w:t>. Vulnerability scanners should be components of the State’s comprehensive network security solutions. Such components allow security administrators to measure security, manage risk, and eliminate vulnerabilities, providing a more secure network environment. Scanners should have the ability to do the following:</w:t>
      </w:r>
    </w:p>
    <w:p w:rsidR="009A29DA" w:rsidRPr="00437CFD" w:rsidRDefault="009A29DA" w:rsidP="009A29DA">
      <w:pPr>
        <w:pStyle w:val="BodyTextIndent"/>
        <w:numPr>
          <w:ilvl w:val="2"/>
          <w:numId w:val="18"/>
        </w:numPr>
        <w:rPr>
          <w:rFonts w:ascii="Arial" w:hAnsi="Arial" w:cs="Arial"/>
        </w:rPr>
      </w:pPr>
      <w:r w:rsidRPr="00437CFD">
        <w:rPr>
          <w:rFonts w:ascii="Arial" w:hAnsi="Arial" w:cs="Arial"/>
        </w:rPr>
        <w:t>Map the network or inventorying systems and services on the budget unit’s network,</w:t>
      </w:r>
    </w:p>
    <w:p w:rsidR="009A29DA" w:rsidRPr="00437CFD" w:rsidRDefault="009A29DA" w:rsidP="009A29DA">
      <w:pPr>
        <w:pStyle w:val="BodyTextIndent"/>
        <w:numPr>
          <w:ilvl w:val="2"/>
          <w:numId w:val="18"/>
        </w:numPr>
        <w:rPr>
          <w:rFonts w:ascii="Arial" w:hAnsi="Arial" w:cs="Arial"/>
        </w:rPr>
      </w:pPr>
      <w:r w:rsidRPr="00437CFD">
        <w:rPr>
          <w:rFonts w:ascii="Arial" w:hAnsi="Arial" w:cs="Arial"/>
        </w:rPr>
        <w:t>Identify security holes by confirming vulnerabilities</w:t>
      </w:r>
    </w:p>
    <w:p w:rsidR="009A29DA" w:rsidRPr="00437CFD" w:rsidRDefault="009A29DA" w:rsidP="009A29DA">
      <w:pPr>
        <w:pStyle w:val="BodyTextIndent"/>
        <w:numPr>
          <w:ilvl w:val="2"/>
          <w:numId w:val="18"/>
        </w:numPr>
        <w:rPr>
          <w:rFonts w:ascii="Arial" w:hAnsi="Arial" w:cs="Arial"/>
        </w:rPr>
      </w:pPr>
      <w:r w:rsidRPr="00437CFD">
        <w:rPr>
          <w:rFonts w:ascii="Arial" w:hAnsi="Arial" w:cs="Arial"/>
        </w:rPr>
        <w:t>Provide effective analysis if vulnerability data using browsing techniques, and enforcing valid security policies when used during security device installation and certification.</w:t>
      </w:r>
    </w:p>
    <w:p w:rsidR="009A29DA" w:rsidRPr="00437CFD" w:rsidRDefault="009A29DA" w:rsidP="009A29DA">
      <w:pPr>
        <w:pStyle w:val="BodyTextIndent"/>
        <w:numPr>
          <w:ilvl w:val="2"/>
          <w:numId w:val="18"/>
        </w:numPr>
        <w:rPr>
          <w:rFonts w:ascii="Arial" w:hAnsi="Arial" w:cs="Arial"/>
        </w:rPr>
      </w:pPr>
      <w:r w:rsidRPr="00437CFD">
        <w:rPr>
          <w:rFonts w:ascii="Arial" w:hAnsi="Arial" w:cs="Arial"/>
        </w:rPr>
        <w:t xml:space="preserve">Provide comprehensive reports and charts for effective decision making and improved security, and </w:t>
      </w:r>
    </w:p>
    <w:p w:rsidR="009A29DA" w:rsidRPr="00437CFD" w:rsidRDefault="009A29DA" w:rsidP="009A29DA">
      <w:pPr>
        <w:pStyle w:val="BodyTextIndent"/>
        <w:numPr>
          <w:ilvl w:val="2"/>
          <w:numId w:val="18"/>
        </w:numPr>
        <w:spacing w:after="240"/>
        <w:rPr>
          <w:rFonts w:ascii="Arial" w:hAnsi="Arial" w:cs="Arial"/>
        </w:rPr>
      </w:pPr>
      <w:r w:rsidRPr="00437CFD">
        <w:rPr>
          <w:rFonts w:ascii="Arial" w:hAnsi="Arial" w:cs="Arial"/>
        </w:rPr>
        <w:t>Define and enforce valid security policies when used during security device installation and certification.</w:t>
      </w:r>
    </w:p>
    <w:p w:rsidR="009A29DA" w:rsidRPr="00437CFD" w:rsidRDefault="009A29DA" w:rsidP="009A29DA">
      <w:pPr>
        <w:pStyle w:val="BodyTextIndent"/>
        <w:numPr>
          <w:ilvl w:val="1"/>
          <w:numId w:val="4"/>
        </w:numPr>
        <w:tabs>
          <w:tab w:val="num" w:pos="1260"/>
        </w:tabs>
        <w:spacing w:after="120"/>
        <w:ind w:left="1260" w:hanging="540"/>
        <w:rPr>
          <w:rFonts w:ascii="Arial" w:hAnsi="Arial" w:cs="Arial"/>
        </w:rPr>
      </w:pPr>
      <w:r w:rsidRPr="00437CFD">
        <w:rPr>
          <w:rFonts w:ascii="Arial" w:hAnsi="Arial" w:cs="Arial"/>
          <w:u w:val="single"/>
        </w:rPr>
        <w:t>DESTRUCTION OF NETWORK DOCUMENTATION</w:t>
      </w:r>
      <w:r w:rsidRPr="00437CFD">
        <w:rPr>
          <w:rFonts w:ascii="Arial" w:hAnsi="Arial" w:cs="Arial"/>
        </w:rPr>
        <w:t xml:space="preserve">: </w:t>
      </w:r>
    </w:p>
    <w:p w:rsidR="009A29DA" w:rsidRPr="00437CFD" w:rsidRDefault="009A29DA" w:rsidP="009A29DA">
      <w:pPr>
        <w:pStyle w:val="BodyTextIndent"/>
        <w:spacing w:after="120"/>
        <w:ind w:left="1260"/>
        <w:rPr>
          <w:rFonts w:ascii="Arial" w:hAnsi="Arial" w:cs="Arial"/>
          <w:szCs w:val="24"/>
        </w:rPr>
      </w:pPr>
      <w:r w:rsidRPr="00437CFD">
        <w:rPr>
          <w:rFonts w:ascii="Arial" w:hAnsi="Arial" w:cs="Arial"/>
          <w:szCs w:val="24"/>
        </w:rPr>
        <w:lastRenderedPageBreak/>
        <w:t>Destruction of hardcopy and electronic documentation of network device configurations, network diagrams, etc., shall be destroyed, when superseded, or no longer needed.  Such destruction may be completed on-site by the use of a commercial strength document shredder and/or the use of a secure recycling container.  The secure container shall contain a pad lock or other similar locking mechanism and the contents of the container must be securely disposed of either through the document shredder and/or recycled by a third party contractor to destroy such documentation.</w:t>
      </w:r>
    </w:p>
    <w:p w:rsidR="009A29DA" w:rsidRPr="00437CFD" w:rsidRDefault="009A29DA" w:rsidP="009A29DA">
      <w:pPr>
        <w:pStyle w:val="BodyTextIndent"/>
        <w:spacing w:after="120"/>
        <w:ind w:left="1260"/>
        <w:rPr>
          <w:rFonts w:ascii="Arial" w:hAnsi="Arial" w:cs="Arial"/>
          <w:szCs w:val="24"/>
        </w:rPr>
      </w:pPr>
    </w:p>
    <w:p w:rsidR="009A29DA" w:rsidRPr="00437CFD" w:rsidRDefault="009A29DA" w:rsidP="009A29DA">
      <w:pPr>
        <w:pStyle w:val="BodyTextIndent"/>
        <w:numPr>
          <w:ilvl w:val="0"/>
          <w:numId w:val="4"/>
        </w:numPr>
        <w:rPr>
          <w:rFonts w:ascii="Arial" w:hAnsi="Arial" w:cs="Arial"/>
          <w:b/>
          <w:bCs/>
        </w:rPr>
      </w:pPr>
      <w:r w:rsidRPr="00437CFD">
        <w:rPr>
          <w:rFonts w:ascii="Arial" w:hAnsi="Arial" w:cs="Arial"/>
          <w:b/>
          <w:bCs/>
        </w:rPr>
        <w:t>DEFINITIONS AND ABBREVIATIONS</w:t>
      </w:r>
    </w:p>
    <w:p w:rsidR="009A29DA" w:rsidRPr="00437CFD" w:rsidRDefault="009A29DA" w:rsidP="009A29DA">
      <w:pPr>
        <w:pStyle w:val="BodyTextIndent2"/>
        <w:tabs>
          <w:tab w:val="left" w:pos="720"/>
        </w:tabs>
        <w:spacing w:after="240"/>
        <w:ind w:left="720"/>
        <w:rPr>
          <w:rFonts w:cs="Arial"/>
          <w:b/>
        </w:rPr>
      </w:pPr>
      <w:r w:rsidRPr="00437CFD">
        <w:rPr>
          <w:rFonts w:cs="Arial"/>
        </w:rPr>
        <w:t xml:space="preserve">Refer to the PSP Glossary of Terms located on the GITA website at </w:t>
      </w:r>
      <w:hyperlink r:id="rId11" w:history="1">
        <w:r w:rsidRPr="00437CFD">
          <w:rPr>
            <w:rStyle w:val="Hyperlink"/>
            <w:rFonts w:cs="Arial"/>
          </w:rPr>
          <w:t>http://www.azgita.gov/policies_standards/</w:t>
        </w:r>
      </w:hyperlink>
      <w:r w:rsidRPr="00437CFD">
        <w:rPr>
          <w:rFonts w:cs="Arial"/>
        </w:rPr>
        <w:t xml:space="preserve"> for definitions and abbreviations.</w:t>
      </w:r>
    </w:p>
    <w:p w:rsidR="009A29DA" w:rsidRPr="00437CFD" w:rsidRDefault="009A29DA" w:rsidP="009A29DA">
      <w:pPr>
        <w:keepNext/>
        <w:numPr>
          <w:ilvl w:val="0"/>
          <w:numId w:val="19"/>
        </w:numPr>
        <w:autoSpaceDN w:val="0"/>
        <w:spacing w:before="20"/>
        <w:rPr>
          <w:rFonts w:ascii="Arial" w:hAnsi="Arial" w:cs="Arial"/>
          <w:b/>
        </w:rPr>
      </w:pPr>
      <w:r w:rsidRPr="00437CFD">
        <w:rPr>
          <w:rFonts w:ascii="Arial" w:hAnsi="Arial" w:cs="Arial"/>
          <w:b/>
        </w:rPr>
        <w:t>REFERENCES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41-621 et seq., “Purchase of Insurance; coverage; limitations, exclusions; definitions.”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41-1335 ((A (6 &amp; 7)))</w:t>
      </w:r>
      <w:proofErr w:type="gramStart"/>
      <w:r w:rsidRPr="00437CFD">
        <w:rPr>
          <w:rFonts w:ascii="Arial" w:hAnsi="Arial" w:cs="Arial"/>
        </w:rPr>
        <w:t>,“</w:t>
      </w:r>
      <w:proofErr w:type="gramEnd"/>
      <w:r w:rsidRPr="00437CFD">
        <w:rPr>
          <w:rFonts w:ascii="Arial" w:hAnsi="Arial" w:cs="Arial"/>
        </w:rPr>
        <w:t>State Agency Information.”</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41-1339 (A)</w:t>
      </w:r>
      <w:proofErr w:type="gramStart"/>
      <w:r w:rsidRPr="00437CFD">
        <w:rPr>
          <w:rFonts w:ascii="Arial" w:hAnsi="Arial" w:cs="Arial"/>
        </w:rPr>
        <w:t>,“</w:t>
      </w:r>
      <w:proofErr w:type="gramEnd"/>
      <w:r w:rsidRPr="00437CFD">
        <w:rPr>
          <w:rFonts w:ascii="Arial" w:hAnsi="Arial" w:cs="Arial"/>
        </w:rPr>
        <w:t>Depository of State Archives.”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41-1461, “Definitions.”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41-1463, “Discrimination; unlawful practices; definition.”</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41-1492 et seq., “Prohibition of Discrimination by Public Entities.”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lang w:val="fr-FR"/>
        </w:rPr>
      </w:pPr>
      <w:r w:rsidRPr="00437CFD">
        <w:rPr>
          <w:rFonts w:ascii="Arial" w:hAnsi="Arial" w:cs="Arial"/>
          <w:lang w:val="fr-FR"/>
        </w:rPr>
        <w:t xml:space="preserve">A. R. S. § 41-2501 et </w:t>
      </w:r>
      <w:proofErr w:type="spellStart"/>
      <w:proofErr w:type="gramStart"/>
      <w:r w:rsidRPr="00437CFD">
        <w:rPr>
          <w:rFonts w:ascii="Arial" w:hAnsi="Arial" w:cs="Arial"/>
          <w:lang w:val="fr-FR"/>
        </w:rPr>
        <w:t>seq</w:t>
      </w:r>
      <w:proofErr w:type="spellEnd"/>
      <w:r w:rsidRPr="00437CFD">
        <w:rPr>
          <w:rFonts w:ascii="Arial" w:hAnsi="Arial" w:cs="Arial"/>
          <w:lang w:val="fr-FR"/>
        </w:rPr>
        <w:t>.,</w:t>
      </w:r>
      <w:proofErr w:type="gramEnd"/>
      <w:r w:rsidRPr="00437CFD">
        <w:rPr>
          <w:rFonts w:ascii="Arial" w:hAnsi="Arial" w:cs="Arial"/>
          <w:lang w:val="fr-FR"/>
        </w:rPr>
        <w:t xml:space="preserve"> “Arizona </w:t>
      </w:r>
      <w:proofErr w:type="spellStart"/>
      <w:r w:rsidRPr="00437CFD">
        <w:rPr>
          <w:rFonts w:ascii="Arial" w:hAnsi="Arial" w:cs="Arial"/>
          <w:lang w:val="fr-FR"/>
        </w:rPr>
        <w:t>Procurement</w:t>
      </w:r>
      <w:proofErr w:type="spellEnd"/>
      <w:r w:rsidRPr="00437CFD">
        <w:rPr>
          <w:rFonts w:ascii="Arial" w:hAnsi="Arial" w:cs="Arial"/>
          <w:lang w:val="fr-FR"/>
        </w:rPr>
        <w:t xml:space="preserve"> Codes, </w:t>
      </w:r>
      <w:proofErr w:type="spellStart"/>
      <w:r w:rsidRPr="00437CFD">
        <w:rPr>
          <w:rFonts w:ascii="Arial" w:hAnsi="Arial" w:cs="Arial"/>
          <w:lang w:val="fr-FR"/>
        </w:rPr>
        <w:t>Applicability</w:t>
      </w:r>
      <w:proofErr w:type="spellEnd"/>
      <w:r w:rsidRPr="00437CFD">
        <w:rPr>
          <w:rFonts w:ascii="Arial" w:hAnsi="Arial" w:cs="Arial"/>
          <w:lang w:val="fr-FR"/>
        </w:rPr>
        <w:t>.”</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41-3501, “Definitions.”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41-3504, “Powers and Duties of the Agency.”</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41-3521, “Information Technology Authorization Committee; members; terms; duties; compensation; definition.”</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 R. S. § 44-7041, “Governmental Electronic Records.”</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Arizona Administrative Code, Title 2, Chapter 7, “Department of Administration Finance Division, Purchasing Office.”</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Arizona Administrative Code, Title 2, Chapter 10, “Department of Administration Risk Management Section.”</w:t>
      </w:r>
    </w:p>
    <w:p w:rsidR="009A29DA" w:rsidRPr="00437CFD" w:rsidRDefault="009A29DA" w:rsidP="009A29DA">
      <w:pPr>
        <w:numPr>
          <w:ilvl w:val="1"/>
          <w:numId w:val="19"/>
        </w:numPr>
        <w:tabs>
          <w:tab w:val="clear" w:pos="1080"/>
          <w:tab w:val="num" w:pos="1260"/>
        </w:tabs>
        <w:autoSpaceDN w:val="0"/>
        <w:spacing w:before="20"/>
        <w:ind w:left="1260" w:hanging="540"/>
        <w:rPr>
          <w:rFonts w:ascii="Arial" w:hAnsi="Arial" w:cs="Arial"/>
        </w:rPr>
      </w:pPr>
      <w:r w:rsidRPr="00437CFD">
        <w:rPr>
          <w:rFonts w:ascii="Arial" w:hAnsi="Arial" w:cs="Arial"/>
        </w:rPr>
        <w:t>Arizona Administrative Code, Title 2, Chapter 18, “Government Information Technology Agency.”</w:t>
      </w:r>
    </w:p>
    <w:p w:rsidR="009A29DA" w:rsidRPr="00437CFD" w:rsidRDefault="00307BE2" w:rsidP="009A29DA">
      <w:pPr>
        <w:numPr>
          <w:ilvl w:val="1"/>
          <w:numId w:val="19"/>
        </w:numPr>
        <w:tabs>
          <w:tab w:val="clear" w:pos="1080"/>
          <w:tab w:val="num" w:pos="1260"/>
        </w:tabs>
        <w:autoSpaceDN w:val="0"/>
        <w:spacing w:before="20"/>
        <w:ind w:left="1260" w:hanging="540"/>
        <w:rPr>
          <w:rFonts w:ascii="Arial" w:hAnsi="Arial" w:cs="Arial"/>
        </w:rPr>
      </w:pPr>
      <w:hyperlink r:id="rId12" w:history="1">
        <w:r w:rsidR="009A29DA" w:rsidRPr="00437CFD">
          <w:rPr>
            <w:rStyle w:val="Hyperlink"/>
            <w:rFonts w:ascii="Arial" w:hAnsi="Arial" w:cs="Arial"/>
          </w:rPr>
          <w:t>Statewide Policy P100, Information Technology</w:t>
        </w:r>
      </w:hyperlink>
      <w:r w:rsidR="009A29DA" w:rsidRPr="00437CFD">
        <w:rPr>
          <w:rFonts w:ascii="Arial" w:hAnsi="Arial" w:cs="Arial"/>
        </w:rPr>
        <w:t>.</w:t>
      </w:r>
    </w:p>
    <w:p w:rsidR="009A29DA" w:rsidRPr="00437CFD" w:rsidRDefault="00307BE2" w:rsidP="009A29DA">
      <w:pPr>
        <w:numPr>
          <w:ilvl w:val="1"/>
          <w:numId w:val="19"/>
        </w:numPr>
        <w:tabs>
          <w:tab w:val="clear" w:pos="1080"/>
          <w:tab w:val="num" w:pos="1260"/>
        </w:tabs>
        <w:autoSpaceDN w:val="0"/>
        <w:spacing w:before="20"/>
        <w:ind w:left="1260" w:hanging="540"/>
        <w:rPr>
          <w:rFonts w:ascii="Arial" w:hAnsi="Arial" w:cs="Arial"/>
        </w:rPr>
      </w:pPr>
      <w:hyperlink r:id="rId13" w:history="1">
        <w:r w:rsidR="009A29DA" w:rsidRPr="00437CFD">
          <w:rPr>
            <w:rStyle w:val="Hyperlink"/>
            <w:rFonts w:ascii="Arial" w:hAnsi="Arial" w:cs="Arial"/>
          </w:rPr>
          <w:t>Statewide Policy P710, Network Architecture</w:t>
        </w:r>
      </w:hyperlink>
      <w:r w:rsidR="009A29DA" w:rsidRPr="00437CFD">
        <w:rPr>
          <w:rFonts w:ascii="Arial" w:hAnsi="Arial" w:cs="Arial"/>
        </w:rPr>
        <w:t>.</w:t>
      </w:r>
    </w:p>
    <w:p w:rsidR="009A29DA" w:rsidRPr="00437CFD" w:rsidRDefault="00307BE2" w:rsidP="009A29DA">
      <w:pPr>
        <w:numPr>
          <w:ilvl w:val="2"/>
          <w:numId w:val="19"/>
        </w:numPr>
        <w:autoSpaceDN w:val="0"/>
        <w:spacing w:before="20"/>
        <w:rPr>
          <w:rFonts w:ascii="Arial" w:hAnsi="Arial" w:cs="Arial"/>
        </w:rPr>
      </w:pPr>
      <w:hyperlink r:id="rId14" w:history="1">
        <w:r w:rsidR="009A29DA" w:rsidRPr="00437CFD">
          <w:rPr>
            <w:rStyle w:val="Hyperlink"/>
            <w:rFonts w:ascii="Arial" w:hAnsi="Arial" w:cs="Arial"/>
          </w:rPr>
          <w:t>Statewide Standard P710-S710, Network Infrastructure</w:t>
        </w:r>
      </w:hyperlink>
      <w:r w:rsidR="009A29DA" w:rsidRPr="00437CFD">
        <w:rPr>
          <w:rFonts w:ascii="Arial" w:hAnsi="Arial" w:cs="Arial"/>
        </w:rPr>
        <w:t>.</w:t>
      </w:r>
    </w:p>
    <w:p w:rsidR="009A29DA" w:rsidRPr="00437CFD" w:rsidRDefault="00307BE2" w:rsidP="009A29DA">
      <w:pPr>
        <w:numPr>
          <w:ilvl w:val="1"/>
          <w:numId w:val="19"/>
        </w:numPr>
        <w:tabs>
          <w:tab w:val="clear" w:pos="1080"/>
          <w:tab w:val="num" w:pos="1260"/>
        </w:tabs>
        <w:autoSpaceDN w:val="0"/>
        <w:spacing w:before="20"/>
        <w:ind w:left="1260" w:hanging="540"/>
        <w:rPr>
          <w:rFonts w:ascii="Arial" w:hAnsi="Arial" w:cs="Arial"/>
        </w:rPr>
      </w:pPr>
      <w:hyperlink r:id="rId15" w:history="1">
        <w:r w:rsidR="009A29DA" w:rsidRPr="00437CFD">
          <w:rPr>
            <w:rStyle w:val="Hyperlink"/>
            <w:rFonts w:ascii="Arial" w:hAnsi="Arial" w:cs="Arial"/>
          </w:rPr>
          <w:t xml:space="preserve">Statewide Policy P800, </w:t>
        </w:r>
        <w:proofErr w:type="gramStart"/>
        <w:r w:rsidR="009A29DA" w:rsidRPr="00437CFD">
          <w:rPr>
            <w:rStyle w:val="Hyperlink"/>
            <w:rFonts w:ascii="Arial" w:hAnsi="Arial" w:cs="Arial"/>
          </w:rPr>
          <w:t>IT</w:t>
        </w:r>
        <w:proofErr w:type="gramEnd"/>
        <w:r w:rsidR="009A29DA" w:rsidRPr="00437CFD">
          <w:rPr>
            <w:rStyle w:val="Hyperlink"/>
            <w:rFonts w:ascii="Arial" w:hAnsi="Arial" w:cs="Arial"/>
          </w:rPr>
          <w:t xml:space="preserve"> Security</w:t>
        </w:r>
      </w:hyperlink>
      <w:r w:rsidR="009A29DA" w:rsidRPr="00437CFD">
        <w:rPr>
          <w:rFonts w:ascii="Arial" w:hAnsi="Arial" w:cs="Arial"/>
        </w:rPr>
        <w:t>.</w:t>
      </w:r>
    </w:p>
    <w:p w:rsidR="009A29DA" w:rsidRPr="00437CFD" w:rsidRDefault="00307BE2" w:rsidP="009A29DA">
      <w:pPr>
        <w:numPr>
          <w:ilvl w:val="2"/>
          <w:numId w:val="19"/>
        </w:numPr>
        <w:autoSpaceDN w:val="0"/>
        <w:spacing w:before="20"/>
        <w:rPr>
          <w:rFonts w:ascii="Arial" w:hAnsi="Arial" w:cs="Arial"/>
        </w:rPr>
      </w:pPr>
      <w:hyperlink r:id="rId16" w:history="1">
        <w:r w:rsidR="009A29DA" w:rsidRPr="00437CFD">
          <w:rPr>
            <w:rStyle w:val="Hyperlink"/>
            <w:rFonts w:ascii="Arial" w:hAnsi="Arial" w:cs="Arial"/>
            <w:szCs w:val="36"/>
          </w:rPr>
          <w:t>Statewide Standard P800-S815, Configuration Management</w:t>
        </w:r>
      </w:hyperlink>
      <w:r w:rsidR="009A29DA" w:rsidRPr="00437CFD">
        <w:rPr>
          <w:rFonts w:ascii="Arial" w:hAnsi="Arial" w:cs="Arial"/>
          <w:szCs w:val="36"/>
        </w:rPr>
        <w:t>.</w:t>
      </w:r>
    </w:p>
    <w:p w:rsidR="009A29DA" w:rsidRPr="00437CFD" w:rsidRDefault="00307BE2" w:rsidP="009A29DA">
      <w:pPr>
        <w:numPr>
          <w:ilvl w:val="2"/>
          <w:numId w:val="19"/>
        </w:numPr>
        <w:autoSpaceDN w:val="0"/>
        <w:spacing w:before="20"/>
        <w:rPr>
          <w:rFonts w:ascii="Arial" w:hAnsi="Arial" w:cs="Arial"/>
        </w:rPr>
      </w:pPr>
      <w:hyperlink r:id="rId17" w:history="1">
        <w:r w:rsidR="009A29DA" w:rsidRPr="00437CFD">
          <w:rPr>
            <w:rStyle w:val="Hyperlink"/>
            <w:rFonts w:ascii="Arial" w:hAnsi="Arial" w:cs="Arial"/>
          </w:rPr>
          <w:t>Statewide Standard P800-S820, Authentication and Directory Services</w:t>
        </w:r>
      </w:hyperlink>
      <w:r w:rsidR="009A29DA" w:rsidRPr="00437CFD">
        <w:rPr>
          <w:rFonts w:ascii="Arial" w:hAnsi="Arial" w:cs="Arial"/>
        </w:rPr>
        <w:t>.</w:t>
      </w:r>
    </w:p>
    <w:p w:rsidR="009A29DA" w:rsidRPr="00437CFD" w:rsidRDefault="00307BE2" w:rsidP="009A29DA">
      <w:pPr>
        <w:numPr>
          <w:ilvl w:val="2"/>
          <w:numId w:val="19"/>
        </w:numPr>
        <w:autoSpaceDN w:val="0"/>
        <w:spacing w:before="20"/>
        <w:rPr>
          <w:rFonts w:ascii="Arial" w:hAnsi="Arial" w:cs="Arial"/>
        </w:rPr>
      </w:pPr>
      <w:hyperlink r:id="rId18" w:history="1">
        <w:r w:rsidR="009A29DA" w:rsidRPr="00437CFD">
          <w:rPr>
            <w:rStyle w:val="Hyperlink"/>
            <w:rFonts w:ascii="Arial" w:hAnsi="Arial" w:cs="Arial"/>
            <w:szCs w:val="36"/>
          </w:rPr>
          <w:t>Statewide Standard P800-S850, Encryption Technologies</w:t>
        </w:r>
      </w:hyperlink>
      <w:r w:rsidR="009A29DA" w:rsidRPr="00437CFD">
        <w:rPr>
          <w:rFonts w:ascii="Arial" w:hAnsi="Arial" w:cs="Arial"/>
          <w:szCs w:val="36"/>
        </w:rPr>
        <w:t>.</w:t>
      </w:r>
    </w:p>
    <w:p w:rsidR="009A29DA" w:rsidRPr="00437CFD" w:rsidRDefault="00307BE2" w:rsidP="009A29DA">
      <w:pPr>
        <w:numPr>
          <w:ilvl w:val="2"/>
          <w:numId w:val="19"/>
        </w:numPr>
        <w:autoSpaceDN w:val="0"/>
        <w:spacing w:before="20"/>
        <w:rPr>
          <w:rFonts w:ascii="Arial" w:hAnsi="Arial" w:cs="Arial"/>
        </w:rPr>
      </w:pPr>
      <w:hyperlink r:id="rId19" w:history="1">
        <w:r w:rsidR="009A29DA" w:rsidRPr="00437CFD">
          <w:rPr>
            <w:rStyle w:val="Hyperlink"/>
            <w:rFonts w:ascii="Arial" w:hAnsi="Arial" w:cs="Arial"/>
            <w:szCs w:val="36"/>
          </w:rPr>
          <w:t>Statewide Standard P800-S860, Virus and Malicious Code Protection</w:t>
        </w:r>
      </w:hyperlink>
      <w:r w:rsidR="009A29DA" w:rsidRPr="00437CFD">
        <w:rPr>
          <w:rFonts w:ascii="Arial" w:hAnsi="Arial" w:cs="Arial"/>
          <w:szCs w:val="36"/>
        </w:rPr>
        <w:t>.</w:t>
      </w:r>
    </w:p>
    <w:p w:rsidR="009A29DA" w:rsidRPr="00437CFD" w:rsidRDefault="00307BE2" w:rsidP="009A29DA">
      <w:pPr>
        <w:numPr>
          <w:ilvl w:val="2"/>
          <w:numId w:val="19"/>
        </w:numPr>
        <w:autoSpaceDN w:val="0"/>
        <w:spacing w:before="20"/>
        <w:rPr>
          <w:rFonts w:ascii="Arial" w:hAnsi="Arial" w:cs="Arial"/>
        </w:rPr>
      </w:pPr>
      <w:hyperlink r:id="rId20" w:history="1">
        <w:r w:rsidR="009A29DA" w:rsidRPr="00437CFD">
          <w:rPr>
            <w:rStyle w:val="Hyperlink"/>
            <w:rFonts w:ascii="Arial" w:hAnsi="Arial" w:cs="Arial"/>
            <w:szCs w:val="36"/>
          </w:rPr>
          <w:t>Statewide Standard P800-S875, Maintenance</w:t>
        </w:r>
      </w:hyperlink>
      <w:r w:rsidR="009A29DA" w:rsidRPr="00437CFD">
        <w:rPr>
          <w:rFonts w:ascii="Arial" w:hAnsi="Arial" w:cs="Arial"/>
          <w:szCs w:val="36"/>
        </w:rPr>
        <w:t>.</w:t>
      </w:r>
    </w:p>
    <w:p w:rsidR="009A29DA" w:rsidRPr="00437CFD" w:rsidRDefault="00307BE2" w:rsidP="009A29DA">
      <w:pPr>
        <w:numPr>
          <w:ilvl w:val="2"/>
          <w:numId w:val="19"/>
        </w:numPr>
        <w:autoSpaceDN w:val="0"/>
        <w:spacing w:before="20"/>
        <w:rPr>
          <w:rFonts w:ascii="Arial" w:hAnsi="Arial" w:cs="Arial"/>
        </w:rPr>
      </w:pPr>
      <w:hyperlink r:id="rId21" w:history="1">
        <w:r w:rsidR="009A29DA" w:rsidRPr="00437CFD">
          <w:rPr>
            <w:rStyle w:val="Hyperlink"/>
            <w:rFonts w:ascii="Arial" w:hAnsi="Arial" w:cs="Arial"/>
          </w:rPr>
          <w:t>Statewide Standard P800-S880, Media Sanitizing/Disposal.</w:t>
        </w:r>
      </w:hyperlink>
    </w:p>
    <w:p w:rsidR="009A29DA" w:rsidRPr="00437CFD" w:rsidRDefault="00307BE2" w:rsidP="009A29DA">
      <w:pPr>
        <w:numPr>
          <w:ilvl w:val="2"/>
          <w:numId w:val="19"/>
        </w:numPr>
        <w:autoSpaceDN w:val="0"/>
        <w:spacing w:before="20"/>
        <w:rPr>
          <w:rFonts w:ascii="Arial" w:hAnsi="Arial" w:cs="Arial"/>
        </w:rPr>
      </w:pPr>
      <w:hyperlink r:id="rId22" w:history="1">
        <w:r w:rsidR="009A29DA" w:rsidRPr="00437CFD">
          <w:rPr>
            <w:rStyle w:val="Hyperlink"/>
            <w:rFonts w:ascii="Arial" w:hAnsi="Arial" w:cs="Arial"/>
            <w:szCs w:val="36"/>
          </w:rPr>
          <w:t xml:space="preserve">Statewide Standard P800-S885, </w:t>
        </w:r>
        <w:proofErr w:type="gramStart"/>
        <w:r w:rsidR="009A29DA" w:rsidRPr="00437CFD">
          <w:rPr>
            <w:rStyle w:val="Hyperlink"/>
            <w:rFonts w:ascii="Arial" w:hAnsi="Arial" w:cs="Arial"/>
            <w:szCs w:val="36"/>
          </w:rPr>
          <w:t>IT</w:t>
        </w:r>
        <w:proofErr w:type="gramEnd"/>
        <w:r w:rsidR="009A29DA" w:rsidRPr="00437CFD">
          <w:rPr>
            <w:rStyle w:val="Hyperlink"/>
            <w:rFonts w:ascii="Arial" w:hAnsi="Arial" w:cs="Arial"/>
            <w:szCs w:val="36"/>
          </w:rPr>
          <w:t xml:space="preserve"> Physical Security</w:t>
        </w:r>
      </w:hyperlink>
      <w:r w:rsidR="009A29DA" w:rsidRPr="00437CFD">
        <w:rPr>
          <w:rFonts w:ascii="Arial" w:hAnsi="Arial" w:cs="Arial"/>
          <w:szCs w:val="36"/>
        </w:rPr>
        <w:t>.</w:t>
      </w:r>
    </w:p>
    <w:p w:rsidR="009A29DA" w:rsidRPr="00437CFD" w:rsidRDefault="009A29DA" w:rsidP="009A29DA">
      <w:pPr>
        <w:numPr>
          <w:ilvl w:val="1"/>
          <w:numId w:val="19"/>
        </w:numPr>
        <w:tabs>
          <w:tab w:val="clear" w:pos="1080"/>
          <w:tab w:val="num" w:pos="1260"/>
        </w:tabs>
        <w:autoSpaceDN w:val="0"/>
        <w:spacing w:before="20" w:after="240"/>
        <w:ind w:left="1260" w:hanging="540"/>
        <w:rPr>
          <w:rFonts w:ascii="Arial" w:hAnsi="Arial" w:cs="Arial"/>
        </w:rPr>
      </w:pPr>
      <w:r w:rsidRPr="00437CFD">
        <w:rPr>
          <w:rFonts w:ascii="Arial" w:hAnsi="Arial" w:cs="Arial"/>
        </w:rPr>
        <w:t xml:space="preserve">State of Arizona Target Security Architecture, </w:t>
      </w:r>
      <w:hyperlink r:id="rId23" w:history="1">
        <w:r w:rsidRPr="00437CFD">
          <w:rPr>
            <w:rStyle w:val="Hyperlink"/>
            <w:rFonts w:ascii="Arial" w:hAnsi="Arial" w:cs="Arial"/>
          </w:rPr>
          <w:t>http://www.azgita.gov/enterprise_architecture</w:t>
        </w:r>
      </w:hyperlink>
      <w:r w:rsidRPr="00437CFD">
        <w:rPr>
          <w:rFonts w:ascii="Arial" w:hAnsi="Arial" w:cs="Arial"/>
        </w:rPr>
        <w:t>.</w:t>
      </w:r>
    </w:p>
    <w:p w:rsidR="009A29DA" w:rsidRPr="00437CFD" w:rsidRDefault="009A29DA" w:rsidP="009A29DA">
      <w:pPr>
        <w:numPr>
          <w:ilvl w:val="0"/>
          <w:numId w:val="20"/>
        </w:numPr>
        <w:autoSpaceDN w:val="0"/>
        <w:spacing w:before="20"/>
        <w:rPr>
          <w:rFonts w:ascii="Arial" w:hAnsi="Arial" w:cs="Arial"/>
          <w:b/>
        </w:rPr>
      </w:pPr>
      <w:r w:rsidRPr="00437CFD">
        <w:rPr>
          <w:rFonts w:ascii="Arial" w:hAnsi="Arial" w:cs="Arial"/>
          <w:b/>
        </w:rPr>
        <w:t>ATTACHMENTS</w:t>
      </w:r>
    </w:p>
    <w:p w:rsidR="009A29DA" w:rsidRPr="00437CFD" w:rsidRDefault="009A29DA" w:rsidP="009A29DA">
      <w:pPr>
        <w:spacing w:before="20"/>
        <w:ind w:left="720"/>
        <w:rPr>
          <w:rFonts w:ascii="Arial" w:hAnsi="Arial" w:cs="Arial"/>
        </w:rPr>
      </w:pPr>
      <w:proofErr w:type="gramStart"/>
      <w:r w:rsidRPr="00437CFD">
        <w:rPr>
          <w:rFonts w:ascii="Arial" w:hAnsi="Arial" w:cs="Arial"/>
        </w:rPr>
        <w:t>None.</w:t>
      </w:r>
      <w:proofErr w:type="gramEnd"/>
    </w:p>
    <w:p w:rsidR="009A29DA" w:rsidRPr="00437CFD" w:rsidRDefault="009A29DA" w:rsidP="009A29DA">
      <w:pPr>
        <w:ind w:left="-90"/>
        <w:rPr>
          <w:rFonts w:ascii="Arial" w:hAnsi="Arial" w:cs="Arial"/>
          <w:b/>
        </w:rPr>
      </w:pPr>
    </w:p>
    <w:p w:rsidR="009A29DA" w:rsidRPr="00437CFD" w:rsidRDefault="009A29DA" w:rsidP="009A29DA">
      <w:pPr>
        <w:ind w:left="-90"/>
        <w:rPr>
          <w:rFonts w:ascii="Arial" w:hAnsi="Arial" w:cs="Arial"/>
          <w:b/>
        </w:rPr>
      </w:pPr>
    </w:p>
    <w:p w:rsidR="009A29DA" w:rsidRPr="00437CFD" w:rsidRDefault="009A29DA" w:rsidP="009A29DA">
      <w:pPr>
        <w:ind w:left="-90"/>
        <w:rPr>
          <w:rFonts w:ascii="Arial" w:hAnsi="Arial" w:cs="Arial"/>
          <w:b/>
        </w:rPr>
      </w:pPr>
    </w:p>
    <w:p w:rsidR="009A29DA" w:rsidRPr="00437CFD" w:rsidRDefault="009A29DA" w:rsidP="009A29DA">
      <w:pPr>
        <w:ind w:left="-90"/>
        <w:rPr>
          <w:rFonts w:ascii="Arial" w:hAnsi="Arial" w:cs="Arial"/>
          <w:b/>
        </w:rPr>
      </w:pPr>
      <w:r w:rsidRPr="00437CFD">
        <w:rPr>
          <w:rFonts w:ascii="Arial" w:hAnsi="Arial" w:cs="Arial"/>
          <w:b/>
        </w:rPr>
        <w:t>STATE of ARIZONA</w:t>
      </w:r>
    </w:p>
    <w:tbl>
      <w:tblPr>
        <w:tblW w:w="0" w:type="auto"/>
        <w:tblBorders>
          <w:top w:val="single" w:sz="24" w:space="0" w:color="auto"/>
          <w:left w:val="single" w:sz="24" w:space="0" w:color="auto"/>
          <w:bottom w:val="single" w:sz="24" w:space="0" w:color="auto"/>
          <w:right w:val="single" w:sz="24" w:space="0" w:color="auto"/>
        </w:tblBorders>
        <w:tblLayout w:type="fixed"/>
        <w:tblCellMar>
          <w:left w:w="115" w:type="dxa"/>
          <w:right w:w="115" w:type="dxa"/>
        </w:tblCellMar>
        <w:tblLook w:val="0000" w:firstRow="0" w:lastRow="0" w:firstColumn="0" w:lastColumn="0" w:noHBand="0" w:noVBand="0"/>
      </w:tblPr>
      <w:tblGrid>
        <w:gridCol w:w="2016"/>
        <w:gridCol w:w="3456"/>
        <w:gridCol w:w="3528"/>
      </w:tblGrid>
      <w:tr w:rsidR="009A29DA" w:rsidRPr="00437CFD" w:rsidTr="001A151A">
        <w:tc>
          <w:tcPr>
            <w:tcW w:w="2016" w:type="dxa"/>
            <w:tcBorders>
              <w:top w:val="single" w:sz="24" w:space="0" w:color="auto"/>
              <w:left w:val="single" w:sz="24" w:space="0" w:color="auto"/>
              <w:bottom w:val="single" w:sz="24" w:space="0" w:color="auto"/>
              <w:right w:val="single" w:sz="24" w:space="0" w:color="auto"/>
            </w:tcBorders>
          </w:tcPr>
          <w:p w:rsidR="009A29DA" w:rsidRPr="00437CFD" w:rsidRDefault="009A29DA" w:rsidP="001A151A">
            <w:pPr>
              <w:rPr>
                <w:rFonts w:ascii="Arial" w:hAnsi="Arial" w:cs="Arial"/>
                <w:b/>
                <w:sz w:val="28"/>
              </w:rPr>
            </w:pPr>
            <w:r w:rsidRPr="00437CFD">
              <w:rPr>
                <w:rFonts w:ascii="Arial" w:hAnsi="Arial" w:cs="Arial"/>
                <w:b/>
                <w:sz w:val="28"/>
              </w:rPr>
              <w:t>A</w:t>
            </w:r>
            <w:r w:rsidRPr="00437CFD">
              <w:rPr>
                <w:rFonts w:ascii="Arial" w:hAnsi="Arial" w:cs="Arial"/>
                <w:sz w:val="28"/>
              </w:rPr>
              <w:t>rizona</w:t>
            </w:r>
          </w:p>
          <w:p w:rsidR="009A29DA" w:rsidRPr="00437CFD" w:rsidRDefault="009A29DA" w:rsidP="001A151A">
            <w:pPr>
              <w:rPr>
                <w:rFonts w:ascii="Arial" w:hAnsi="Arial" w:cs="Arial"/>
                <w:sz w:val="28"/>
              </w:rPr>
            </w:pPr>
            <w:r w:rsidRPr="00437CFD">
              <w:rPr>
                <w:rFonts w:ascii="Arial" w:hAnsi="Arial" w:cs="Arial"/>
                <w:b/>
                <w:sz w:val="28"/>
              </w:rPr>
              <w:t>D</w:t>
            </w:r>
            <w:r w:rsidRPr="00437CFD">
              <w:rPr>
                <w:rFonts w:ascii="Arial" w:hAnsi="Arial" w:cs="Arial"/>
                <w:sz w:val="28"/>
              </w:rPr>
              <w:t>epartment</w:t>
            </w:r>
          </w:p>
          <w:p w:rsidR="009A29DA" w:rsidRPr="00437CFD" w:rsidRDefault="009A29DA" w:rsidP="001A151A">
            <w:pPr>
              <w:rPr>
                <w:rFonts w:ascii="Arial" w:hAnsi="Arial" w:cs="Arial"/>
                <w:sz w:val="28"/>
              </w:rPr>
            </w:pPr>
            <w:r w:rsidRPr="00437CFD">
              <w:rPr>
                <w:rFonts w:ascii="Arial" w:hAnsi="Arial" w:cs="Arial"/>
                <w:b/>
                <w:sz w:val="28"/>
              </w:rPr>
              <w:t>O</w:t>
            </w:r>
            <w:r w:rsidRPr="00437CFD">
              <w:rPr>
                <w:rFonts w:ascii="Arial" w:hAnsi="Arial" w:cs="Arial"/>
                <w:sz w:val="28"/>
              </w:rPr>
              <w:t>f</w:t>
            </w:r>
          </w:p>
          <w:p w:rsidR="009A29DA" w:rsidRPr="00437CFD" w:rsidRDefault="009A29DA" w:rsidP="001A151A">
            <w:pPr>
              <w:widowControl w:val="0"/>
              <w:autoSpaceDE w:val="0"/>
              <w:autoSpaceDN w:val="0"/>
              <w:adjustRightInd w:val="0"/>
              <w:rPr>
                <w:rFonts w:ascii="Arial" w:hAnsi="Arial" w:cs="Arial"/>
                <w:b/>
                <w:sz w:val="36"/>
              </w:rPr>
            </w:pPr>
            <w:r w:rsidRPr="00437CFD">
              <w:rPr>
                <w:rFonts w:ascii="Arial" w:hAnsi="Arial" w:cs="Arial"/>
                <w:b/>
                <w:sz w:val="28"/>
              </w:rPr>
              <w:t>A</w:t>
            </w:r>
            <w:r w:rsidRPr="00437CFD">
              <w:rPr>
                <w:rFonts w:ascii="Arial" w:hAnsi="Arial" w:cs="Arial"/>
                <w:sz w:val="28"/>
              </w:rPr>
              <w:t>dministration</w:t>
            </w:r>
          </w:p>
        </w:tc>
        <w:tc>
          <w:tcPr>
            <w:tcW w:w="3456" w:type="dxa"/>
            <w:tcBorders>
              <w:top w:val="single" w:sz="24" w:space="0" w:color="auto"/>
              <w:left w:val="single" w:sz="24" w:space="0" w:color="auto"/>
              <w:bottom w:val="single" w:sz="24" w:space="0" w:color="auto"/>
              <w:right w:val="single" w:sz="24" w:space="0" w:color="auto"/>
            </w:tcBorders>
          </w:tcPr>
          <w:p w:rsidR="009A29DA" w:rsidRPr="00437CFD" w:rsidRDefault="009A29DA" w:rsidP="001A151A">
            <w:pPr>
              <w:keepNext/>
              <w:jc w:val="center"/>
              <w:rPr>
                <w:rFonts w:ascii="Arial" w:hAnsi="Arial" w:cs="Arial"/>
                <w:b/>
                <w:sz w:val="36"/>
              </w:rPr>
            </w:pPr>
            <w:r w:rsidRPr="00437CFD">
              <w:rPr>
                <w:rFonts w:ascii="Arial" w:hAnsi="Arial" w:cs="Arial"/>
                <w:b/>
                <w:sz w:val="36"/>
              </w:rPr>
              <w:t>Agency</w:t>
            </w:r>
          </w:p>
          <w:p w:rsidR="009A29DA" w:rsidRPr="00437CFD" w:rsidRDefault="009A29DA" w:rsidP="001A151A">
            <w:pPr>
              <w:keepNext/>
              <w:jc w:val="center"/>
              <w:rPr>
                <w:rFonts w:ascii="Arial" w:hAnsi="Arial" w:cs="Arial"/>
                <w:b/>
                <w:sz w:val="52"/>
                <w:szCs w:val="52"/>
              </w:rPr>
            </w:pPr>
            <w:r w:rsidRPr="00437CFD">
              <w:rPr>
                <w:rFonts w:ascii="Arial" w:hAnsi="Arial" w:cs="Arial"/>
                <w:b/>
                <w:sz w:val="52"/>
                <w:szCs w:val="52"/>
              </w:rPr>
              <w:t>STANDARD</w:t>
            </w:r>
          </w:p>
          <w:p w:rsidR="009A29DA" w:rsidRPr="00437CFD" w:rsidRDefault="009A29DA" w:rsidP="001A151A">
            <w:pPr>
              <w:widowControl w:val="0"/>
              <w:tabs>
                <w:tab w:val="right" w:pos="3320"/>
              </w:tabs>
              <w:autoSpaceDE w:val="0"/>
              <w:autoSpaceDN w:val="0"/>
              <w:adjustRightInd w:val="0"/>
              <w:spacing w:before="80"/>
              <w:rPr>
                <w:rFonts w:ascii="Arial" w:hAnsi="Arial" w:cs="Arial"/>
                <w:b/>
                <w:sz w:val="36"/>
              </w:rPr>
            </w:pPr>
            <w:r w:rsidRPr="00437CFD">
              <w:rPr>
                <w:rFonts w:ascii="Arial" w:hAnsi="Arial" w:cs="Arial"/>
                <w:b/>
              </w:rPr>
              <w:t>A800-M3-S02</w:t>
            </w:r>
            <w:r w:rsidRPr="00437CFD">
              <w:rPr>
                <w:rFonts w:ascii="Arial" w:hAnsi="Arial" w:cs="Arial"/>
                <w:b/>
              </w:rPr>
              <w:tab/>
              <w:t xml:space="preserve">Rev </w:t>
            </w:r>
            <w:r w:rsidRPr="00437CFD">
              <w:rPr>
                <w:rFonts w:ascii="Arial" w:hAnsi="Arial" w:cs="Arial"/>
                <w:b/>
                <w:color w:val="000000"/>
              </w:rPr>
              <w:t>1.0</w:t>
            </w:r>
          </w:p>
        </w:tc>
        <w:tc>
          <w:tcPr>
            <w:tcW w:w="3528" w:type="dxa"/>
            <w:tcBorders>
              <w:top w:val="single" w:sz="24" w:space="0" w:color="auto"/>
              <w:left w:val="single" w:sz="24" w:space="0" w:color="auto"/>
              <w:bottom w:val="single" w:sz="24" w:space="0" w:color="auto"/>
              <w:right w:val="single" w:sz="24" w:space="0" w:color="auto"/>
            </w:tcBorders>
          </w:tcPr>
          <w:p w:rsidR="009A29DA" w:rsidRPr="00437CFD" w:rsidRDefault="009A29DA" w:rsidP="001A151A">
            <w:pPr>
              <w:ind w:left="1013" w:hanging="1013"/>
              <w:rPr>
                <w:rFonts w:ascii="Arial" w:hAnsi="Arial" w:cs="Arial"/>
                <w:b/>
              </w:rPr>
            </w:pPr>
            <w:r w:rsidRPr="00437CFD">
              <w:rPr>
                <w:rFonts w:ascii="Arial" w:hAnsi="Arial" w:cs="Arial"/>
                <w:b/>
              </w:rPr>
              <w:t>TITLE:</w:t>
            </w:r>
            <w:r w:rsidRPr="00437CFD">
              <w:rPr>
                <w:rFonts w:ascii="Arial" w:hAnsi="Arial" w:cs="Arial"/>
                <w:b/>
              </w:rPr>
              <w:tab/>
            </w:r>
            <w:r w:rsidRPr="00437CFD">
              <w:rPr>
                <w:rFonts w:ascii="Arial" w:hAnsi="Arial" w:cs="Arial"/>
                <w:b/>
                <w:u w:val="single"/>
              </w:rPr>
              <w:t xml:space="preserve">Acceptable Use of ADOA Information Resources </w:t>
            </w:r>
          </w:p>
          <w:p w:rsidR="009A29DA" w:rsidRPr="00437CFD" w:rsidRDefault="009A29DA" w:rsidP="001A151A">
            <w:pPr>
              <w:rPr>
                <w:rFonts w:ascii="Arial" w:hAnsi="Arial" w:cs="Arial"/>
                <w:b/>
              </w:rPr>
            </w:pPr>
          </w:p>
          <w:p w:rsidR="009A29DA" w:rsidRPr="00437CFD" w:rsidRDefault="009A29DA" w:rsidP="001A151A">
            <w:pPr>
              <w:keepNext/>
              <w:widowControl w:val="0"/>
              <w:autoSpaceDE w:val="0"/>
              <w:autoSpaceDN w:val="0"/>
              <w:adjustRightInd w:val="0"/>
              <w:rPr>
                <w:rFonts w:ascii="Arial" w:hAnsi="Arial" w:cs="Arial"/>
                <w:b/>
              </w:rPr>
            </w:pPr>
            <w:r w:rsidRPr="00437CFD">
              <w:rPr>
                <w:rFonts w:ascii="Arial" w:hAnsi="Arial" w:cs="Arial"/>
                <w:b/>
              </w:rPr>
              <w:t>Effective:  July 20, 2007</w:t>
            </w:r>
          </w:p>
        </w:tc>
      </w:tr>
    </w:tbl>
    <w:p w:rsidR="009A29DA" w:rsidRPr="00437CFD" w:rsidRDefault="009A29DA" w:rsidP="009A29DA">
      <w:pPr>
        <w:rPr>
          <w:rFonts w:ascii="Arial" w:hAnsi="Arial" w:cs="Arial"/>
          <w:sz w:val="20"/>
          <w:szCs w:val="20"/>
        </w:rPr>
      </w:pPr>
    </w:p>
    <w:p w:rsidR="009A29DA" w:rsidRPr="00437CFD" w:rsidRDefault="009A29DA" w:rsidP="009A29DA">
      <w:pPr>
        <w:rPr>
          <w:rFonts w:ascii="Arial" w:hAnsi="Arial" w:cs="Arial"/>
        </w:rPr>
      </w:pPr>
    </w:p>
    <w:p w:rsidR="009A29DA" w:rsidRPr="00437CFD" w:rsidRDefault="009A29DA" w:rsidP="009A29DA">
      <w:pPr>
        <w:numPr>
          <w:ilvl w:val="0"/>
          <w:numId w:val="21"/>
        </w:numPr>
        <w:autoSpaceDN w:val="0"/>
        <w:rPr>
          <w:rFonts w:ascii="Arial" w:hAnsi="Arial" w:cs="Arial"/>
          <w:b/>
          <w:caps/>
        </w:rPr>
      </w:pPr>
      <w:r w:rsidRPr="00437CFD">
        <w:rPr>
          <w:rFonts w:ascii="Arial" w:hAnsi="Arial" w:cs="Arial"/>
          <w:b/>
          <w:caps/>
        </w:rPr>
        <w:t>AUTHORITY</w:t>
      </w:r>
    </w:p>
    <w:p w:rsidR="009A29DA" w:rsidRPr="00437CFD" w:rsidRDefault="009A29DA" w:rsidP="009A29DA">
      <w:pPr>
        <w:pStyle w:val="BodyTextIndent"/>
        <w:numPr>
          <w:ilvl w:val="1"/>
          <w:numId w:val="21"/>
        </w:numPr>
        <w:spacing w:after="240"/>
        <w:rPr>
          <w:rFonts w:ascii="Arial" w:hAnsi="Arial" w:cs="Arial"/>
        </w:rPr>
      </w:pPr>
      <w:r w:rsidRPr="00437CFD">
        <w:rPr>
          <w:rFonts w:ascii="Arial" w:hAnsi="Arial" w:cs="Arial"/>
        </w:rPr>
        <w:t>The authority for this Standard is based on Arizona Revised Statute 41-703 and the ADOA Policy A800 – Information Security Policy.</w:t>
      </w:r>
    </w:p>
    <w:p w:rsidR="009A29DA" w:rsidRPr="00437CFD" w:rsidRDefault="009A29DA" w:rsidP="009A29DA">
      <w:pPr>
        <w:numPr>
          <w:ilvl w:val="0"/>
          <w:numId w:val="22"/>
        </w:numPr>
        <w:autoSpaceDN w:val="0"/>
        <w:rPr>
          <w:rFonts w:ascii="Arial" w:hAnsi="Arial" w:cs="Arial"/>
          <w:b/>
          <w:caps/>
        </w:rPr>
      </w:pPr>
      <w:r w:rsidRPr="00437CFD">
        <w:rPr>
          <w:rFonts w:ascii="Arial" w:hAnsi="Arial" w:cs="Arial"/>
          <w:b/>
          <w:caps/>
        </w:rPr>
        <w:t>Purpose</w:t>
      </w:r>
    </w:p>
    <w:p w:rsidR="009A29DA" w:rsidRPr="00437CFD" w:rsidRDefault="009A29DA" w:rsidP="009A29DA">
      <w:pPr>
        <w:numPr>
          <w:ilvl w:val="1"/>
          <w:numId w:val="22"/>
        </w:numPr>
        <w:autoSpaceDN w:val="0"/>
        <w:spacing w:after="240"/>
        <w:rPr>
          <w:rFonts w:ascii="Arial" w:hAnsi="Arial" w:cs="Arial"/>
        </w:rPr>
      </w:pPr>
      <w:r w:rsidRPr="00437CFD">
        <w:rPr>
          <w:rFonts w:ascii="Arial" w:hAnsi="Arial" w:cs="Arial"/>
        </w:rPr>
        <w:t xml:space="preserve">The purpose of this Standard is to establish the responsibilities and restrictions to be complied with by all users of ADOA Information Resources.  </w:t>
      </w:r>
    </w:p>
    <w:p w:rsidR="009A29DA" w:rsidRPr="00437CFD" w:rsidRDefault="009A29DA" w:rsidP="009A29DA">
      <w:pPr>
        <w:numPr>
          <w:ilvl w:val="0"/>
          <w:numId w:val="23"/>
        </w:numPr>
        <w:autoSpaceDN w:val="0"/>
        <w:rPr>
          <w:rFonts w:ascii="Arial" w:hAnsi="Arial" w:cs="Arial"/>
          <w:b/>
        </w:rPr>
      </w:pPr>
      <w:r w:rsidRPr="00437CFD">
        <w:rPr>
          <w:rFonts w:ascii="Arial" w:hAnsi="Arial" w:cs="Arial"/>
          <w:b/>
          <w:caps/>
        </w:rPr>
        <w:t>Scope</w:t>
      </w:r>
    </w:p>
    <w:p w:rsidR="009A29DA" w:rsidRPr="00437CFD" w:rsidRDefault="009A29DA" w:rsidP="009A29DA">
      <w:pPr>
        <w:numPr>
          <w:ilvl w:val="1"/>
          <w:numId w:val="23"/>
        </w:numPr>
        <w:autoSpaceDN w:val="0"/>
        <w:spacing w:after="240"/>
        <w:rPr>
          <w:rFonts w:ascii="Arial" w:hAnsi="Arial" w:cs="Arial"/>
        </w:rPr>
      </w:pPr>
      <w:r w:rsidRPr="00437CFD">
        <w:rPr>
          <w:rFonts w:ascii="Arial" w:hAnsi="Arial" w:cs="Arial"/>
        </w:rPr>
        <w:t>This Standard applies to all ADOA employees, contractors and other entities using ADOA Information Resources.</w:t>
      </w:r>
    </w:p>
    <w:p w:rsidR="009A29DA" w:rsidRPr="00437CFD" w:rsidRDefault="009A29DA" w:rsidP="009A29DA">
      <w:pPr>
        <w:spacing w:after="240"/>
        <w:ind w:left="1440"/>
        <w:rPr>
          <w:rFonts w:ascii="Arial" w:hAnsi="Arial" w:cs="Arial"/>
        </w:rPr>
      </w:pPr>
      <w:r w:rsidRPr="00437CFD">
        <w:rPr>
          <w:rFonts w:ascii="Arial" w:hAnsi="Arial" w:cs="Arial"/>
        </w:rPr>
        <w:t>For those ADOA employees participating in the ADOA Telework Program, this Standard shall be supplemented by an approved ADOA Telework Agreement.  The ADOA Telework Program is subject to separate standards and policies.</w:t>
      </w:r>
    </w:p>
    <w:p w:rsidR="009A29DA" w:rsidRPr="00437CFD" w:rsidRDefault="009A29DA" w:rsidP="009A29DA">
      <w:pPr>
        <w:numPr>
          <w:ilvl w:val="1"/>
          <w:numId w:val="23"/>
        </w:numPr>
        <w:autoSpaceDN w:val="0"/>
        <w:spacing w:after="240"/>
        <w:rPr>
          <w:rFonts w:ascii="Arial" w:hAnsi="Arial" w:cs="Arial"/>
        </w:rPr>
      </w:pPr>
      <w:r w:rsidRPr="00437CFD">
        <w:rPr>
          <w:rFonts w:ascii="Arial" w:hAnsi="Arial" w:cs="Arial"/>
        </w:rPr>
        <w:t>The ADOA Director, in conjunction with the ADOA Information Security (AIS) Manager and the ADOA LAN Manager, is responsible for ensuring the effective implementation of ADOA Information Security Policy and Standards which reference the Statewide Information Technology Policies, Standards and Procedures (PSPs).</w:t>
      </w:r>
    </w:p>
    <w:p w:rsidR="009A29DA" w:rsidRPr="00437CFD" w:rsidRDefault="009A29DA" w:rsidP="009A29DA">
      <w:pPr>
        <w:numPr>
          <w:ilvl w:val="0"/>
          <w:numId w:val="23"/>
        </w:numPr>
        <w:autoSpaceDN w:val="0"/>
        <w:rPr>
          <w:rFonts w:ascii="Arial" w:hAnsi="Arial" w:cs="Arial"/>
          <w:b/>
        </w:rPr>
      </w:pPr>
      <w:r w:rsidRPr="00437CFD">
        <w:rPr>
          <w:rFonts w:ascii="Arial" w:hAnsi="Arial" w:cs="Arial"/>
          <w:b/>
        </w:rPr>
        <w:t>DEFINITIONS AND ABBREVIATIONS</w:t>
      </w:r>
    </w:p>
    <w:p w:rsidR="009A29DA" w:rsidRPr="00437CFD" w:rsidRDefault="009A29DA" w:rsidP="009A29DA">
      <w:pPr>
        <w:numPr>
          <w:ilvl w:val="1"/>
          <w:numId w:val="23"/>
        </w:numPr>
        <w:autoSpaceDN w:val="0"/>
        <w:spacing w:after="240"/>
        <w:rPr>
          <w:rFonts w:ascii="Arial" w:hAnsi="Arial" w:cs="Arial"/>
        </w:rPr>
      </w:pPr>
      <w:r w:rsidRPr="00437CFD">
        <w:rPr>
          <w:rFonts w:ascii="Arial" w:hAnsi="Arial" w:cs="Arial"/>
          <w:b/>
        </w:rPr>
        <w:lastRenderedPageBreak/>
        <w:t>Acceptable Use –</w:t>
      </w:r>
      <w:r w:rsidRPr="00437CFD">
        <w:rPr>
          <w:rFonts w:ascii="Arial" w:hAnsi="Arial" w:cs="Arial"/>
        </w:rPr>
        <w:t xml:space="preserve"> the use of ADOA Information Resources that is authorized and meets ADOA policy and standards.</w:t>
      </w:r>
    </w:p>
    <w:p w:rsidR="009A29DA" w:rsidRPr="00437CFD" w:rsidRDefault="009A29DA" w:rsidP="009A29DA">
      <w:pPr>
        <w:numPr>
          <w:ilvl w:val="1"/>
          <w:numId w:val="23"/>
        </w:numPr>
        <w:autoSpaceDN w:val="0"/>
        <w:rPr>
          <w:rFonts w:ascii="Arial" w:hAnsi="Arial" w:cs="Arial"/>
        </w:rPr>
      </w:pPr>
      <w:r w:rsidRPr="00437CFD">
        <w:rPr>
          <w:rFonts w:ascii="Arial" w:hAnsi="Arial" w:cs="Arial"/>
          <w:b/>
        </w:rPr>
        <w:t>Authorized Use –</w:t>
      </w:r>
      <w:r w:rsidRPr="00437CFD">
        <w:rPr>
          <w:rFonts w:ascii="Arial" w:hAnsi="Arial" w:cs="Arial"/>
        </w:rPr>
        <w:t xml:space="preserve"> the use of ADOA Information Resources that is:</w:t>
      </w:r>
    </w:p>
    <w:p w:rsidR="009A29DA" w:rsidRPr="00437CFD" w:rsidRDefault="009A29DA" w:rsidP="009A29DA">
      <w:pPr>
        <w:numPr>
          <w:ilvl w:val="2"/>
          <w:numId w:val="24"/>
        </w:numPr>
        <w:autoSpaceDN w:val="0"/>
        <w:rPr>
          <w:rFonts w:ascii="Arial" w:hAnsi="Arial" w:cs="Arial"/>
        </w:rPr>
      </w:pPr>
      <w:r w:rsidRPr="00437CFD">
        <w:rPr>
          <w:rFonts w:ascii="Arial" w:hAnsi="Arial" w:cs="Arial"/>
        </w:rPr>
        <w:t>performed according to designated duties stated in an employee’s job description, as assigned by an employee’s supervisor or as necessary to carry out the daily duties of the position; or</w:t>
      </w:r>
    </w:p>
    <w:p w:rsidR="009A29DA" w:rsidRPr="00437CFD" w:rsidRDefault="009A29DA" w:rsidP="009A29DA">
      <w:pPr>
        <w:numPr>
          <w:ilvl w:val="2"/>
          <w:numId w:val="24"/>
        </w:numPr>
        <w:autoSpaceDN w:val="0"/>
        <w:rPr>
          <w:rFonts w:ascii="Arial" w:hAnsi="Arial" w:cs="Arial"/>
        </w:rPr>
      </w:pPr>
      <w:r w:rsidRPr="00437CFD">
        <w:rPr>
          <w:rFonts w:ascii="Arial" w:hAnsi="Arial" w:cs="Arial"/>
        </w:rPr>
        <w:t>provided to a contractor to satisfy the services contracted by ADOA; or</w:t>
      </w:r>
    </w:p>
    <w:p w:rsidR="009A29DA" w:rsidRPr="00437CFD" w:rsidRDefault="009A29DA" w:rsidP="009A29DA">
      <w:pPr>
        <w:numPr>
          <w:ilvl w:val="2"/>
          <w:numId w:val="24"/>
        </w:numPr>
        <w:autoSpaceDN w:val="0"/>
        <w:spacing w:after="240"/>
        <w:rPr>
          <w:rFonts w:ascii="Arial" w:hAnsi="Arial" w:cs="Arial"/>
        </w:rPr>
      </w:pPr>
      <w:proofErr w:type="gramStart"/>
      <w:r w:rsidRPr="00437CFD">
        <w:rPr>
          <w:rFonts w:ascii="Arial" w:hAnsi="Arial" w:cs="Arial"/>
        </w:rPr>
        <w:t>required</w:t>
      </w:r>
      <w:proofErr w:type="gramEnd"/>
      <w:r w:rsidRPr="00437CFD">
        <w:rPr>
          <w:rFonts w:ascii="Arial" w:hAnsi="Arial" w:cs="Arial"/>
        </w:rPr>
        <w:t xml:space="preserve"> by another state agency or outside organization under an intergovernmental agreement or interagency service agreement (IGA/ISA).</w:t>
      </w:r>
    </w:p>
    <w:p w:rsidR="009A29DA" w:rsidRPr="00437CFD" w:rsidRDefault="009A29DA" w:rsidP="009A29DA">
      <w:pPr>
        <w:pStyle w:val="Header"/>
        <w:numPr>
          <w:ilvl w:val="1"/>
          <w:numId w:val="24"/>
        </w:numPr>
        <w:autoSpaceDN w:val="0"/>
        <w:spacing w:after="240"/>
        <w:rPr>
          <w:rFonts w:ascii="Arial" w:hAnsi="Arial" w:cs="Arial"/>
        </w:rPr>
      </w:pPr>
      <w:r w:rsidRPr="00437CFD">
        <w:rPr>
          <w:rFonts w:ascii="Arial" w:hAnsi="Arial" w:cs="Arial"/>
          <w:b/>
        </w:rPr>
        <w:t xml:space="preserve">Authorized User – </w:t>
      </w:r>
      <w:r w:rsidRPr="00437CFD">
        <w:rPr>
          <w:rFonts w:ascii="Arial" w:hAnsi="Arial" w:cs="Arial"/>
        </w:rPr>
        <w:t>an individual authorized to use ADOA Information Resources.  This includes full or part-time ADOA employees, temporary employees, contractor personnel and non-employees providing services or products to the agency and/or non-employees who are given access to ADOA Information Resources (e.g. other state agencies with intergovernmental agreements or interagency service agreements (ISA/ISAs), suppliers on contract or outside organizations).</w:t>
      </w:r>
    </w:p>
    <w:p w:rsidR="009A29DA" w:rsidRPr="00437CFD" w:rsidRDefault="009A29DA" w:rsidP="009A29DA">
      <w:pPr>
        <w:numPr>
          <w:ilvl w:val="1"/>
          <w:numId w:val="24"/>
        </w:numPr>
        <w:autoSpaceDN w:val="0"/>
        <w:spacing w:after="240"/>
        <w:rPr>
          <w:rFonts w:ascii="Arial" w:hAnsi="Arial" w:cs="Arial"/>
        </w:rPr>
      </w:pPr>
      <w:r w:rsidRPr="00437CFD">
        <w:rPr>
          <w:rFonts w:ascii="Arial" w:hAnsi="Arial" w:cs="Arial"/>
          <w:b/>
          <w:spacing w:val="-3"/>
        </w:rPr>
        <w:t>ADOA Information Resources -</w:t>
      </w:r>
      <w:r w:rsidRPr="00437CFD">
        <w:rPr>
          <w:rFonts w:ascii="Arial" w:hAnsi="Arial" w:cs="Arial"/>
          <w:spacing w:val="-3"/>
        </w:rPr>
        <w:t xml:space="preserve"> any computing device, peripheral (e.g., printers, scanners, USB flash drives, CD/DVD), software, local and wide area networks (LAN and WAN), communications equipment (including Fax machines and telephones), communications software (including Internet, Intranet, and bulletin board access software), Virtual Private Network (VPN) or remote access capabilities and data distribution, electronic data or related consumable (e.g. paper, disk space, central processor time, network bandwidth), information and data owned or controlled by the ADOA.</w:t>
      </w:r>
    </w:p>
    <w:p w:rsidR="009A29DA" w:rsidRPr="00437CFD" w:rsidRDefault="009A29DA" w:rsidP="009A29DA">
      <w:pPr>
        <w:numPr>
          <w:ilvl w:val="1"/>
          <w:numId w:val="24"/>
        </w:numPr>
        <w:autoSpaceDN w:val="0"/>
        <w:spacing w:after="240"/>
        <w:rPr>
          <w:rFonts w:ascii="Arial" w:hAnsi="Arial" w:cs="Arial"/>
        </w:rPr>
      </w:pPr>
      <w:r w:rsidRPr="00437CFD">
        <w:rPr>
          <w:rFonts w:ascii="Arial" w:hAnsi="Arial" w:cs="Arial"/>
          <w:b/>
          <w:spacing w:val="-3"/>
        </w:rPr>
        <w:t>Personal Device or Software -</w:t>
      </w:r>
      <w:r w:rsidRPr="00437CFD">
        <w:rPr>
          <w:rFonts w:ascii="Arial" w:hAnsi="Arial" w:cs="Arial"/>
        </w:rPr>
        <w:t xml:space="preserve"> </w:t>
      </w:r>
      <w:r w:rsidRPr="00437CFD">
        <w:rPr>
          <w:rFonts w:ascii="Arial" w:hAnsi="Arial" w:cs="Arial"/>
          <w:spacing w:val="-3"/>
        </w:rPr>
        <w:t xml:space="preserve">any computing device, peripheral (e.g., printers, scanners, mice, headphones, USB flash drives, switches, hubs, wireless devices, network devices, “jump” or “thumb” drives, external hard drives, PDAs, </w:t>
      </w:r>
      <w:proofErr w:type="spellStart"/>
      <w:r w:rsidRPr="00437CFD">
        <w:rPr>
          <w:rFonts w:ascii="Arial" w:hAnsi="Arial" w:cs="Arial"/>
          <w:spacing w:val="-3"/>
        </w:rPr>
        <w:t>Ipods</w:t>
      </w:r>
      <w:proofErr w:type="spellEnd"/>
      <w:r w:rsidRPr="00437CFD">
        <w:rPr>
          <w:rFonts w:ascii="Arial" w:hAnsi="Arial" w:cs="Arial"/>
          <w:spacing w:val="-3"/>
        </w:rPr>
        <w:t>, MP3 players, etc.), software, communications equipment (including Fax machines and cellular telephones), communications software (including the Internet, Intranet, and bulletin board access software), Virtual Private Network (VPN) or remote access capabilities not owned or controlled by the ADOA.</w:t>
      </w:r>
    </w:p>
    <w:p w:rsidR="009A29DA" w:rsidRPr="00437CFD" w:rsidRDefault="009A29DA" w:rsidP="009A29DA">
      <w:pPr>
        <w:numPr>
          <w:ilvl w:val="0"/>
          <w:numId w:val="24"/>
        </w:numPr>
        <w:autoSpaceDN w:val="0"/>
        <w:rPr>
          <w:rFonts w:ascii="Arial" w:hAnsi="Arial" w:cs="Arial"/>
          <w:b/>
        </w:rPr>
      </w:pPr>
      <w:r w:rsidRPr="00437CFD">
        <w:rPr>
          <w:rFonts w:ascii="Arial" w:hAnsi="Arial" w:cs="Arial"/>
          <w:b/>
          <w:caps/>
        </w:rPr>
        <w:t>Standard</w:t>
      </w:r>
    </w:p>
    <w:p w:rsidR="009A29DA" w:rsidRPr="00437CFD" w:rsidRDefault="009A29DA" w:rsidP="009A29DA">
      <w:pPr>
        <w:pStyle w:val="BodyTextIndent2"/>
        <w:numPr>
          <w:ilvl w:val="1"/>
          <w:numId w:val="25"/>
        </w:numPr>
        <w:spacing w:after="0" w:line="240" w:lineRule="auto"/>
        <w:rPr>
          <w:rFonts w:cs="Arial"/>
        </w:rPr>
      </w:pPr>
      <w:r w:rsidRPr="00437CFD">
        <w:rPr>
          <w:rFonts w:cs="Arial"/>
        </w:rPr>
        <w:t xml:space="preserve">ADOA Information Resources are intended to be used for state business purposes only.  Limited use of these resources, such as Internet, email, workstation or printer (excluding </w:t>
      </w:r>
      <w:r w:rsidRPr="00437CFD">
        <w:rPr>
          <w:rFonts w:cs="Arial"/>
          <w:spacing w:val="-3"/>
        </w:rPr>
        <w:t>information and data owned or controlled by the ADOA)</w:t>
      </w:r>
      <w:r w:rsidRPr="00437CFD">
        <w:rPr>
          <w:rFonts w:cs="Arial"/>
        </w:rPr>
        <w:t xml:space="preserve"> for personal needs is permitted as long as such use is consistent with ADOA Policies and Standards and only when ALL of the following conditions are met:</w:t>
      </w:r>
    </w:p>
    <w:p w:rsidR="009A29DA" w:rsidRPr="00437CFD" w:rsidRDefault="009A29DA" w:rsidP="009A29DA">
      <w:pPr>
        <w:pStyle w:val="BodyTextIndent2"/>
        <w:numPr>
          <w:ilvl w:val="2"/>
          <w:numId w:val="25"/>
        </w:numPr>
        <w:spacing w:after="0" w:line="240" w:lineRule="auto"/>
        <w:rPr>
          <w:rFonts w:cs="Arial"/>
        </w:rPr>
      </w:pPr>
      <w:r w:rsidRPr="00437CFD">
        <w:rPr>
          <w:rFonts w:cs="Arial"/>
        </w:rPr>
        <w:t xml:space="preserve">No discernible additional cost or expense to the State is incurred. </w:t>
      </w:r>
    </w:p>
    <w:p w:rsidR="009A29DA" w:rsidRPr="00437CFD" w:rsidRDefault="009A29DA" w:rsidP="009A29DA">
      <w:pPr>
        <w:numPr>
          <w:ilvl w:val="2"/>
          <w:numId w:val="25"/>
        </w:numPr>
        <w:autoSpaceDN w:val="0"/>
        <w:spacing w:before="100" w:beforeAutospacing="1" w:after="100" w:afterAutospacing="1" w:line="280" w:lineRule="atLeast"/>
        <w:rPr>
          <w:rFonts w:ascii="Arial" w:hAnsi="Arial" w:cs="Arial"/>
          <w:color w:val="000000"/>
        </w:rPr>
      </w:pPr>
      <w:r w:rsidRPr="00437CFD">
        <w:rPr>
          <w:rFonts w:ascii="Arial" w:hAnsi="Arial" w:cs="Arial"/>
          <w:color w:val="000000"/>
        </w:rPr>
        <w:lastRenderedPageBreak/>
        <w:t xml:space="preserve">There is no noticeable negative impact upon the employee's job performance. </w:t>
      </w:r>
    </w:p>
    <w:p w:rsidR="009A29DA" w:rsidRPr="00437CFD" w:rsidRDefault="009A29DA" w:rsidP="009A29DA">
      <w:pPr>
        <w:numPr>
          <w:ilvl w:val="2"/>
          <w:numId w:val="25"/>
        </w:numPr>
        <w:autoSpaceDN w:val="0"/>
        <w:spacing w:before="100" w:beforeAutospacing="1" w:after="100" w:afterAutospacing="1" w:line="280" w:lineRule="atLeast"/>
        <w:rPr>
          <w:rFonts w:ascii="Arial" w:hAnsi="Arial" w:cs="Arial"/>
          <w:color w:val="000000"/>
        </w:rPr>
      </w:pPr>
      <w:r w:rsidRPr="00437CFD">
        <w:rPr>
          <w:rFonts w:ascii="Arial" w:hAnsi="Arial" w:cs="Arial"/>
          <w:color w:val="000000"/>
        </w:rPr>
        <w:t xml:space="preserve">There is no noticeable negative impact upon other State employees in the performance of their duties or provision of services. </w:t>
      </w:r>
    </w:p>
    <w:p w:rsidR="009A29DA" w:rsidRPr="00437CFD" w:rsidRDefault="009A29DA" w:rsidP="009A29DA">
      <w:pPr>
        <w:numPr>
          <w:ilvl w:val="2"/>
          <w:numId w:val="25"/>
        </w:numPr>
        <w:autoSpaceDN w:val="0"/>
        <w:spacing w:before="100" w:beforeAutospacing="1" w:after="100" w:afterAutospacing="1" w:line="280" w:lineRule="atLeast"/>
        <w:rPr>
          <w:rFonts w:ascii="Arial" w:hAnsi="Arial" w:cs="Arial"/>
          <w:color w:val="000000"/>
        </w:rPr>
      </w:pPr>
      <w:r w:rsidRPr="00437CFD">
        <w:rPr>
          <w:rFonts w:ascii="Arial" w:hAnsi="Arial" w:cs="Arial"/>
          <w:color w:val="000000"/>
        </w:rPr>
        <w:t>It does not bring discredit or embarrassment to the State.</w:t>
      </w:r>
    </w:p>
    <w:p w:rsidR="009A29DA" w:rsidRPr="00437CFD" w:rsidRDefault="009A29DA" w:rsidP="009A29DA">
      <w:pPr>
        <w:numPr>
          <w:ilvl w:val="2"/>
          <w:numId w:val="25"/>
        </w:numPr>
        <w:autoSpaceDN w:val="0"/>
        <w:spacing w:before="100" w:beforeAutospacing="1" w:after="240" w:line="280" w:lineRule="atLeast"/>
        <w:rPr>
          <w:rFonts w:ascii="Arial" w:hAnsi="Arial" w:cs="Arial"/>
          <w:color w:val="000000"/>
        </w:rPr>
      </w:pPr>
      <w:r w:rsidRPr="00437CFD">
        <w:rPr>
          <w:rFonts w:ascii="Arial" w:hAnsi="Arial" w:cs="Arial"/>
        </w:rPr>
        <w:t>Does not violate this Standard.</w:t>
      </w:r>
    </w:p>
    <w:p w:rsidR="009A29DA" w:rsidRPr="00437CFD" w:rsidRDefault="009A29DA" w:rsidP="009A29DA">
      <w:pPr>
        <w:pStyle w:val="BodyTextIndent2"/>
        <w:numPr>
          <w:ilvl w:val="1"/>
          <w:numId w:val="25"/>
        </w:numPr>
        <w:spacing w:after="240" w:line="240" w:lineRule="auto"/>
        <w:rPr>
          <w:rFonts w:cs="Arial"/>
        </w:rPr>
      </w:pPr>
      <w:r w:rsidRPr="00437CFD">
        <w:rPr>
          <w:rFonts w:cs="Arial"/>
        </w:rPr>
        <w:t>Authorized users will not use ADOA Information Resources for illegal, inappropriate or obscene purposes.</w:t>
      </w:r>
    </w:p>
    <w:p w:rsidR="009A29DA" w:rsidRPr="00437CFD" w:rsidRDefault="009A29DA" w:rsidP="009A29DA">
      <w:pPr>
        <w:pStyle w:val="BodyTextIndent2"/>
        <w:numPr>
          <w:ilvl w:val="1"/>
          <w:numId w:val="25"/>
        </w:numPr>
        <w:spacing w:after="240" w:line="240" w:lineRule="auto"/>
        <w:rPr>
          <w:rFonts w:cs="Arial"/>
        </w:rPr>
      </w:pPr>
      <w:r w:rsidRPr="00437CFD">
        <w:rPr>
          <w:rFonts w:cs="Arial"/>
        </w:rPr>
        <w:t xml:space="preserve">Use of ADOA Information Resources for political or personal gain is prohibited.  </w:t>
      </w:r>
    </w:p>
    <w:p w:rsidR="009A29DA" w:rsidRPr="00437CFD" w:rsidRDefault="009A29DA" w:rsidP="009A29DA">
      <w:pPr>
        <w:pStyle w:val="BodyTextIndent2"/>
        <w:numPr>
          <w:ilvl w:val="1"/>
          <w:numId w:val="25"/>
        </w:numPr>
        <w:spacing w:after="240" w:line="240" w:lineRule="auto"/>
        <w:rPr>
          <w:rFonts w:cs="Arial"/>
        </w:rPr>
      </w:pPr>
      <w:r w:rsidRPr="00437CFD">
        <w:rPr>
          <w:rFonts w:cs="Arial"/>
          <w:b/>
        </w:rPr>
        <w:t>Authorized users will not connect any Personal Device or Software to the ADOA network via an Ethernet port, switch, router, wireless or any other connection without prior written approval from ADOA Information Security Manager and the authorized user’s Division Assistant Director.</w:t>
      </w:r>
      <w:r w:rsidRPr="00437CFD">
        <w:rPr>
          <w:rFonts w:cs="Arial"/>
        </w:rPr>
        <w:t xml:space="preserve">  Any Personal Device or Software connected to the ADOA network is subject to inspection, seizure and/or destruction, unless specifically authorized in writing by the ADOA Information Security Manager and the Authorized User’s Division Assistant Director.  Exception is made for those with an approved ADOA Telework Agreement, who are using personal devices to connect from outside the ADOA network.</w:t>
      </w:r>
    </w:p>
    <w:p w:rsidR="009A29DA" w:rsidRPr="00437CFD" w:rsidRDefault="009A29DA" w:rsidP="009A29DA">
      <w:pPr>
        <w:pStyle w:val="BodyTextIndent2"/>
        <w:numPr>
          <w:ilvl w:val="1"/>
          <w:numId w:val="25"/>
        </w:numPr>
        <w:spacing w:after="240" w:line="240" w:lineRule="auto"/>
        <w:rPr>
          <w:rFonts w:cs="Arial"/>
        </w:rPr>
      </w:pPr>
      <w:r w:rsidRPr="00437CFD">
        <w:rPr>
          <w:rFonts w:cs="Arial"/>
          <w:b/>
        </w:rPr>
        <w:t>Authorized users will not connect or install any Personal Device or Software to an ADOA desktop or laptop, without prior written approval from ADOA LAN Manager and the authorized user’s Division Assistant Director.</w:t>
      </w:r>
      <w:r w:rsidRPr="00437CFD">
        <w:rPr>
          <w:rFonts w:cs="Arial"/>
        </w:rPr>
        <w:t xml:space="preserve">  Exception is made for those with an approved ADOA Telework Agreement, who are using personal devices to connect from outside the ADOA network.  Any Personal Device or Software connected or installed to the ADOA network is subject to inspection, seizure and software destruction.</w:t>
      </w:r>
    </w:p>
    <w:p w:rsidR="009A29DA" w:rsidRPr="00437CFD" w:rsidRDefault="009A29DA" w:rsidP="009A29DA">
      <w:pPr>
        <w:pStyle w:val="BodyTextIndent2"/>
        <w:numPr>
          <w:ilvl w:val="1"/>
          <w:numId w:val="25"/>
        </w:numPr>
        <w:spacing w:after="240" w:line="240" w:lineRule="auto"/>
        <w:rPr>
          <w:rFonts w:cs="Arial"/>
        </w:rPr>
      </w:pPr>
      <w:r w:rsidRPr="00437CFD">
        <w:rPr>
          <w:rFonts w:cs="Arial"/>
        </w:rPr>
        <w:t>Authorized ADOA LAN users will not install, load or execute in memory any software application or program without first requesting such through ADOA LAN.  ADOA LAN will be responsible for approval of all ADOA LAN and desktop software purchases, installation and tracking of those software licenses.  The ADOA Chief Information Officer or their designee will approve all other software purchases.</w:t>
      </w:r>
    </w:p>
    <w:p w:rsidR="009A29DA" w:rsidRPr="00437CFD" w:rsidRDefault="009A29DA" w:rsidP="009A29DA">
      <w:pPr>
        <w:pStyle w:val="BodyTextIndent2"/>
        <w:numPr>
          <w:ilvl w:val="1"/>
          <w:numId w:val="25"/>
        </w:numPr>
        <w:spacing w:after="240" w:line="240" w:lineRule="auto"/>
        <w:rPr>
          <w:rFonts w:cs="Arial"/>
        </w:rPr>
      </w:pPr>
      <w:r w:rsidRPr="00437CFD">
        <w:rPr>
          <w:rFonts w:cs="Arial"/>
        </w:rPr>
        <w:t>ADOA may restrict the use of specific ADOA Information Resources through additional Standards.  Divisions within ADOA may further restrict the use of ADOA Information Resources.  ADOA Information Security will assume the responsibility for communicating any changes to these standards.</w:t>
      </w:r>
    </w:p>
    <w:p w:rsidR="009A29DA" w:rsidRPr="00437CFD" w:rsidRDefault="009A29DA" w:rsidP="009A29DA">
      <w:pPr>
        <w:pStyle w:val="BodyTextIndent"/>
        <w:numPr>
          <w:ilvl w:val="1"/>
          <w:numId w:val="25"/>
        </w:numPr>
        <w:spacing w:after="240"/>
        <w:rPr>
          <w:rFonts w:ascii="Arial" w:hAnsi="Arial" w:cs="Arial"/>
        </w:rPr>
      </w:pPr>
      <w:r w:rsidRPr="00437CFD">
        <w:rPr>
          <w:rFonts w:ascii="Arial" w:hAnsi="Arial" w:cs="Arial"/>
        </w:rPr>
        <w:lastRenderedPageBreak/>
        <w:t>All use of ADOA Information Resources for electronic communication must represent ADOA in a manner that preserves the Agency’s reputation and standards of professionalism.  Any electronic communication that constitutes a significant representation of ADOA to the general public shall be approved by the appropriate Division Assistant Director</w:t>
      </w:r>
      <w:r w:rsidRPr="00437CFD">
        <w:rPr>
          <w:rFonts w:ascii="Arial" w:hAnsi="Arial" w:cs="Arial"/>
          <w:b/>
        </w:rPr>
        <w:t xml:space="preserve">. </w:t>
      </w:r>
      <w:r w:rsidRPr="00437CFD">
        <w:rPr>
          <w:rFonts w:ascii="Arial" w:hAnsi="Arial" w:cs="Arial"/>
        </w:rPr>
        <w:t xml:space="preserve"> Consequently, any electronic communication discovered on an ADOA Website that is deemed inappropriate will be reported to ADOA Information Security and if necessary, the site will be disconnected until compliance can be achieved.  </w:t>
      </w:r>
    </w:p>
    <w:p w:rsidR="009A29DA" w:rsidRPr="00437CFD" w:rsidRDefault="009A29DA" w:rsidP="009A29DA">
      <w:pPr>
        <w:pStyle w:val="BodyTextIndent2"/>
        <w:numPr>
          <w:ilvl w:val="1"/>
          <w:numId w:val="25"/>
        </w:numPr>
        <w:spacing w:after="240" w:line="240" w:lineRule="auto"/>
        <w:rPr>
          <w:rFonts w:cs="Arial"/>
        </w:rPr>
      </w:pPr>
      <w:r w:rsidRPr="00437CFD">
        <w:rPr>
          <w:rFonts w:cs="Arial"/>
        </w:rPr>
        <w:t xml:space="preserve">ADOA reserves the right to monitor all network traffic at any time, without prior notice or warning to the user.  Anyone using ADOA Information Resources has </w:t>
      </w:r>
      <w:r w:rsidRPr="00437CFD">
        <w:rPr>
          <w:rFonts w:cs="Arial"/>
          <w:b/>
        </w:rPr>
        <w:t>no expectation of</w:t>
      </w:r>
      <w:r w:rsidRPr="00437CFD">
        <w:rPr>
          <w:rFonts w:cs="Arial"/>
        </w:rPr>
        <w:t xml:space="preserve"> </w:t>
      </w:r>
      <w:r w:rsidRPr="00437CFD">
        <w:rPr>
          <w:rFonts w:cs="Arial"/>
          <w:b/>
        </w:rPr>
        <w:t xml:space="preserve">privacy </w:t>
      </w:r>
      <w:r w:rsidRPr="00437CFD">
        <w:rPr>
          <w:rFonts w:cs="Arial"/>
        </w:rPr>
        <w:t xml:space="preserve">in the use of these tools or content.  </w:t>
      </w:r>
      <w:r w:rsidRPr="00437CFD">
        <w:rPr>
          <w:rFonts w:cs="Arial"/>
          <w:b/>
        </w:rPr>
        <w:t>Examples of improper use include but are not limited to</w:t>
      </w:r>
      <w:r w:rsidRPr="00437CFD">
        <w:rPr>
          <w:rFonts w:cs="Arial"/>
        </w:rPr>
        <w:t>:</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Illegal activities such as anti-trust or libel/slander.</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Violation of copyrights (institutional or individual), other contracts or license agreements (e.g. downloading or copying data, software or music that is not authorized or licensed).</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Knowingly or with willful disregard initiating activities that disrupt or degrade network or system performance, or wastefully using ADOA Information Resources.</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Using ADOA Information Resources for fraudulent purposes.</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 xml:space="preserve">Performing gambling activities or other illegal schemes (e.g. </w:t>
      </w:r>
      <w:proofErr w:type="gramStart"/>
      <w:r w:rsidRPr="00437CFD">
        <w:rPr>
          <w:rFonts w:ascii="Arial" w:hAnsi="Arial" w:cs="Arial"/>
          <w:b/>
          <w:spacing w:val="-3"/>
        </w:rPr>
        <w:t>pyramid,</w:t>
      </w:r>
      <w:proofErr w:type="gramEnd"/>
      <w:r w:rsidRPr="00437CFD">
        <w:rPr>
          <w:rFonts w:ascii="Arial" w:hAnsi="Arial" w:cs="Arial"/>
          <w:b/>
          <w:spacing w:val="-3"/>
        </w:rPr>
        <w:t xml:space="preserve"> chain letters, etc.). </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Stealing or destroying ADOA Information Resources.</w:t>
      </w:r>
    </w:p>
    <w:p w:rsidR="009A29DA" w:rsidRPr="00437CFD" w:rsidRDefault="009A29DA" w:rsidP="009A29DA">
      <w:pPr>
        <w:numPr>
          <w:ilvl w:val="0"/>
          <w:numId w:val="26"/>
        </w:numPr>
        <w:tabs>
          <w:tab w:val="left" w:pos="-720"/>
        </w:tabs>
        <w:suppressAutoHyphens/>
        <w:autoSpaceDN w:val="0"/>
        <w:rPr>
          <w:rFonts w:ascii="Arial" w:hAnsi="Arial" w:cs="Arial"/>
          <w:b/>
          <w:spacing w:val="-3"/>
        </w:rPr>
      </w:pPr>
      <w:r w:rsidRPr="00437CFD">
        <w:rPr>
          <w:rFonts w:ascii="Arial" w:hAnsi="Arial" w:cs="Arial"/>
          <w:b/>
          <w:spacing w:val="-3"/>
        </w:rPr>
        <w:t>Misrepresenting another user’s identification (forges or acts as), gaining or seeking to gain unauthorized access to another user’s account/data.</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Obtaining the passwords of other users or modifying or destroying another user’s data.</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Viewing, retrieving, saving or printing text or images of a sexual nature or containing sexual innuendo (e.g. accessing adult oriented sites or information via the Internet/Intranet or via email).</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Invading systems, accounts or networks to obtain unauthorized access for the purpose of damaging (hacking).  This includes unauthorized scans, probes, or system entries.</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Connecting any unauthorized device to the ADOA Information Resources including the ADOA network.</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Copying, transferring or emailing any ADOA data or information from ADOA Information Resources including the ADOA network, a desktop computer, wireless device, storage device or media without the explicit permission of the Authorized User’s supervisor or manager.</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lastRenderedPageBreak/>
        <w:t>Intentionally intercepting or modifying the content of a message or file originating from or belonging to another person without appropriate authorization.</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Knowingly circulating destructive programs into ADOA Information Resources (e.g., worms, viruses, parasites, Trojan horses, malicious code, e-mail bombs, etc.).</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rPr>
        <w:t>Using ADOA Information Resources to conduct commercial or private business transactions, or support a commercial/private business</w:t>
      </w:r>
      <w:r w:rsidRPr="00437CFD">
        <w:rPr>
          <w:rFonts w:ascii="Arial" w:hAnsi="Arial" w:cs="Arial"/>
          <w:b/>
          <w:u w:val="single"/>
        </w:rPr>
        <w:t>, except as provided by the Arizona Administrative Code Title 2 (Administration), Chapter 11 (Department of Administration Public Buildings Maintenance), Article 3 (Solicitation) and Article 4 (Special Events)</w:t>
      </w:r>
      <w:r w:rsidRPr="00437CFD">
        <w:rPr>
          <w:rFonts w:ascii="Arial" w:hAnsi="Arial" w:cs="Arial"/>
          <w:b/>
        </w:rPr>
        <w:t>.</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rPr>
        <w:t>Promoting fund-raising or advertising of non-</w:t>
      </w:r>
      <w:r w:rsidRPr="00437CFD">
        <w:rPr>
          <w:rFonts w:ascii="Arial" w:hAnsi="Arial" w:cs="Arial"/>
          <w:b/>
          <w:u w:val="single"/>
        </w:rPr>
        <w:t>State-sponsored</w:t>
      </w:r>
      <w:r w:rsidRPr="00437CFD">
        <w:rPr>
          <w:rFonts w:ascii="Arial" w:hAnsi="Arial" w:cs="Arial"/>
          <w:b/>
        </w:rPr>
        <w:t xml:space="preserve"> organizations</w:t>
      </w:r>
      <w:r w:rsidRPr="00437CFD">
        <w:rPr>
          <w:rFonts w:ascii="Arial" w:hAnsi="Arial" w:cs="Arial"/>
          <w:b/>
          <w:u w:val="single"/>
        </w:rPr>
        <w:t>, except as provided by the Arizona Administrative Code Title 2 (Administration), Chapter 11 (Department of Administration Public Buildings Maintenance), Article 3 (Solicitation) and Article 4 (Special Events) or Executive Order 2005-20 (Arizona State Employees Charitable Campaign)</w:t>
      </w:r>
      <w:r w:rsidRPr="00437CFD">
        <w:rPr>
          <w:rFonts w:ascii="Arial" w:hAnsi="Arial" w:cs="Arial"/>
          <w:b/>
          <w:spacing w:val="-3"/>
        </w:rPr>
        <w:t>.</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Generating or possessing material that is harassing, obscene, profane, intimidating or threatening, defamatory to a person or class of persons, or otherwise inappropriate or unlawful.  This includes material that is intended only as a joke or for amusement purposes.</w:t>
      </w:r>
    </w:p>
    <w:p w:rsidR="009A29DA" w:rsidRPr="00437CFD" w:rsidRDefault="009A29DA" w:rsidP="009A29DA">
      <w:pPr>
        <w:numPr>
          <w:ilvl w:val="0"/>
          <w:numId w:val="26"/>
        </w:numPr>
        <w:tabs>
          <w:tab w:val="left" w:pos="-720"/>
          <w:tab w:val="num" w:pos="2340"/>
        </w:tabs>
        <w:suppressAutoHyphens/>
        <w:autoSpaceDN w:val="0"/>
        <w:rPr>
          <w:rFonts w:ascii="Arial" w:hAnsi="Arial" w:cs="Arial"/>
          <w:b/>
          <w:spacing w:val="-3"/>
        </w:rPr>
      </w:pPr>
      <w:r w:rsidRPr="00437CFD">
        <w:rPr>
          <w:rFonts w:ascii="Arial" w:hAnsi="Arial" w:cs="Arial"/>
          <w:b/>
          <w:spacing w:val="-3"/>
        </w:rPr>
        <w:t>Disclosing protected or confidential ADOA Information Resources without proper authority.</w:t>
      </w:r>
    </w:p>
    <w:p w:rsidR="009A29DA" w:rsidRPr="00437CFD" w:rsidRDefault="009A29DA" w:rsidP="009A29DA">
      <w:pPr>
        <w:numPr>
          <w:ilvl w:val="0"/>
          <w:numId w:val="26"/>
        </w:numPr>
        <w:tabs>
          <w:tab w:val="left" w:pos="-720"/>
          <w:tab w:val="num" w:pos="2340"/>
        </w:tabs>
        <w:suppressAutoHyphens/>
        <w:autoSpaceDN w:val="0"/>
        <w:spacing w:after="240"/>
        <w:rPr>
          <w:rFonts w:ascii="Arial" w:hAnsi="Arial" w:cs="Arial"/>
          <w:b/>
          <w:spacing w:val="-3"/>
        </w:rPr>
      </w:pPr>
      <w:r w:rsidRPr="00437CFD">
        <w:rPr>
          <w:rFonts w:ascii="Arial" w:hAnsi="Arial" w:cs="Arial"/>
          <w:b/>
          <w:spacing w:val="-3"/>
        </w:rPr>
        <w:t>Failing to comply with the instructions from appropriate ADOA management to discontinue activities that threaten the operation or integrity of ADOA Information Resources or those activities in violation of ADOA Policy and Standards.</w:t>
      </w:r>
    </w:p>
    <w:p w:rsidR="009A29DA" w:rsidRPr="00437CFD" w:rsidRDefault="009A29DA" w:rsidP="009A29DA">
      <w:pPr>
        <w:pStyle w:val="BodyTextIndent2"/>
        <w:numPr>
          <w:ilvl w:val="1"/>
          <w:numId w:val="25"/>
        </w:numPr>
        <w:spacing w:after="240" w:line="240" w:lineRule="auto"/>
        <w:rPr>
          <w:rFonts w:cs="Arial"/>
        </w:rPr>
      </w:pPr>
      <w:r w:rsidRPr="00437CFD">
        <w:rPr>
          <w:rFonts w:cs="Arial"/>
        </w:rPr>
        <w:t>Authorized users are responsible to protect and secure their ADOA Information Resources from unauthorized or improper use.</w:t>
      </w:r>
    </w:p>
    <w:p w:rsidR="009A29DA" w:rsidRPr="00437CFD" w:rsidRDefault="009A29DA" w:rsidP="009A29DA">
      <w:pPr>
        <w:pStyle w:val="BodyTextIndent2"/>
        <w:numPr>
          <w:ilvl w:val="1"/>
          <w:numId w:val="25"/>
        </w:numPr>
        <w:spacing w:after="240" w:line="240" w:lineRule="auto"/>
        <w:rPr>
          <w:rFonts w:cs="Arial"/>
        </w:rPr>
      </w:pPr>
      <w:r w:rsidRPr="00437CFD">
        <w:rPr>
          <w:rFonts w:cs="Arial"/>
        </w:rPr>
        <w:t xml:space="preserve">Users who suspect a misuse or attempted misuse of ADOA Information Resources or a violation of this Standard are obligated to immediately notify their supervisor and report the incident to the </w:t>
      </w:r>
      <w:r w:rsidRPr="00437CFD">
        <w:rPr>
          <w:rFonts w:cs="Arial"/>
          <w:spacing w:val="-3"/>
        </w:rPr>
        <w:t xml:space="preserve">ADOA Help Desk. </w:t>
      </w:r>
    </w:p>
    <w:p w:rsidR="009A29DA" w:rsidRPr="00437CFD" w:rsidRDefault="009A29DA" w:rsidP="009A29DA">
      <w:pPr>
        <w:numPr>
          <w:ilvl w:val="0"/>
          <w:numId w:val="27"/>
        </w:numPr>
        <w:autoSpaceDN w:val="0"/>
        <w:rPr>
          <w:rFonts w:ascii="Arial" w:hAnsi="Arial" w:cs="Arial"/>
          <w:b/>
        </w:rPr>
      </w:pPr>
      <w:r w:rsidRPr="00437CFD">
        <w:rPr>
          <w:rFonts w:ascii="Arial" w:hAnsi="Arial" w:cs="Arial"/>
          <w:b/>
        </w:rPr>
        <w:t>STANDARD NON-COMPLIANCE</w:t>
      </w:r>
    </w:p>
    <w:p w:rsidR="009A29DA" w:rsidRPr="00437CFD" w:rsidRDefault="009A29DA" w:rsidP="009A29DA">
      <w:pPr>
        <w:numPr>
          <w:ilvl w:val="1"/>
          <w:numId w:val="27"/>
        </w:numPr>
        <w:autoSpaceDN w:val="0"/>
        <w:spacing w:after="240"/>
        <w:rPr>
          <w:rFonts w:ascii="Arial" w:hAnsi="Arial" w:cs="Arial"/>
          <w:spacing w:val="-3"/>
        </w:rPr>
      </w:pPr>
      <w:r w:rsidRPr="00437CFD">
        <w:rPr>
          <w:rFonts w:ascii="Arial" w:hAnsi="Arial" w:cs="Arial"/>
          <w:spacing w:val="-3"/>
        </w:rPr>
        <w:t>All authorized users of ADOA Information Resources are responsible for understanding and adhering to this Standard.</w:t>
      </w:r>
    </w:p>
    <w:p w:rsidR="009A29DA" w:rsidRPr="00437CFD" w:rsidRDefault="009A29DA" w:rsidP="009A29DA">
      <w:pPr>
        <w:numPr>
          <w:ilvl w:val="1"/>
          <w:numId w:val="27"/>
        </w:numPr>
        <w:autoSpaceDN w:val="0"/>
        <w:spacing w:after="240"/>
        <w:rPr>
          <w:rFonts w:ascii="Arial" w:hAnsi="Arial" w:cs="Arial"/>
          <w:b/>
          <w:spacing w:val="-3"/>
        </w:rPr>
      </w:pPr>
      <w:r w:rsidRPr="00437CFD">
        <w:rPr>
          <w:rFonts w:ascii="Arial" w:hAnsi="Arial" w:cs="Arial"/>
          <w:b/>
          <w:spacing w:val="-3"/>
        </w:rPr>
        <w:t xml:space="preserve">For non-compliance with this Standard, all ADOA employees shall be subject to Human Resource progressive discipline up to and including dismissal, with the exception that management may choose to take appropriate action commensurate with the seriousness of the offense.  In addition, any non-compliance with this Standard that may constitute </w:t>
      </w:r>
      <w:r w:rsidRPr="00437CFD">
        <w:rPr>
          <w:rFonts w:ascii="Arial" w:hAnsi="Arial" w:cs="Arial"/>
          <w:b/>
          <w:spacing w:val="-3"/>
        </w:rPr>
        <w:lastRenderedPageBreak/>
        <w:t>a violation of a State or Federal criminal statute may be referred to a law enforcement agency for appropriate action.</w:t>
      </w:r>
    </w:p>
    <w:p w:rsidR="009A29DA" w:rsidRPr="00437CFD" w:rsidRDefault="009A29DA" w:rsidP="009A29DA">
      <w:pPr>
        <w:numPr>
          <w:ilvl w:val="1"/>
          <w:numId w:val="27"/>
        </w:numPr>
        <w:autoSpaceDN w:val="0"/>
        <w:spacing w:after="240"/>
        <w:rPr>
          <w:rFonts w:ascii="Arial" w:hAnsi="Arial" w:cs="Arial"/>
        </w:rPr>
      </w:pPr>
      <w:r w:rsidRPr="00437CFD">
        <w:rPr>
          <w:rFonts w:ascii="Arial" w:hAnsi="Arial" w:cs="Arial"/>
        </w:rPr>
        <w:t xml:space="preserve">Contractors and other authorized users will be held to contractual agreements.  </w:t>
      </w:r>
      <w:r w:rsidRPr="00437CFD">
        <w:rPr>
          <w:rFonts w:ascii="Arial" w:hAnsi="Arial" w:cs="Arial"/>
          <w:spacing w:val="-3"/>
        </w:rPr>
        <w:t>In addition, any non-compliance with this Standard that may constitute a violation of a State or Federal criminal statute may be referred to a law enforcement agency for appropriate action.</w:t>
      </w:r>
    </w:p>
    <w:p w:rsidR="009A29DA" w:rsidRPr="00437CFD" w:rsidRDefault="009A29DA" w:rsidP="009A29DA">
      <w:pPr>
        <w:numPr>
          <w:ilvl w:val="0"/>
          <w:numId w:val="27"/>
        </w:numPr>
        <w:autoSpaceDN w:val="0"/>
        <w:rPr>
          <w:rFonts w:ascii="Arial" w:hAnsi="Arial" w:cs="Arial"/>
          <w:b/>
        </w:rPr>
      </w:pPr>
      <w:r w:rsidRPr="00437CFD">
        <w:rPr>
          <w:rFonts w:ascii="Arial" w:hAnsi="Arial" w:cs="Arial"/>
          <w:b/>
        </w:rPr>
        <w:t>REFERENCES</w:t>
      </w:r>
    </w:p>
    <w:p w:rsidR="009A29DA" w:rsidRPr="00437CFD" w:rsidRDefault="009A29DA" w:rsidP="009A29DA">
      <w:pPr>
        <w:numPr>
          <w:ilvl w:val="1"/>
          <w:numId w:val="27"/>
        </w:numPr>
        <w:autoSpaceDN w:val="0"/>
        <w:rPr>
          <w:rFonts w:ascii="Arial" w:hAnsi="Arial" w:cs="Arial"/>
        </w:rPr>
      </w:pPr>
      <w:r w:rsidRPr="00437CFD">
        <w:rPr>
          <w:rFonts w:ascii="Arial" w:hAnsi="Arial" w:cs="Arial"/>
        </w:rPr>
        <w:t>U.S. Code-Title 42-Subchapter XI-Part C-Sec 1320d-6-Wrongful disclosure of individually identifiable health information</w:t>
      </w:r>
    </w:p>
    <w:p w:rsidR="009A29DA" w:rsidRPr="00437CFD" w:rsidRDefault="009A29DA" w:rsidP="009A29DA">
      <w:pPr>
        <w:numPr>
          <w:ilvl w:val="1"/>
          <w:numId w:val="27"/>
        </w:numPr>
        <w:autoSpaceDN w:val="0"/>
        <w:rPr>
          <w:rFonts w:ascii="Arial" w:hAnsi="Arial" w:cs="Arial"/>
        </w:rPr>
      </w:pPr>
      <w:r w:rsidRPr="00437CFD">
        <w:rPr>
          <w:rFonts w:ascii="Arial" w:hAnsi="Arial" w:cs="Arial"/>
        </w:rPr>
        <w:t>Public Law 94-553, U.S. Copyright Law</w:t>
      </w:r>
    </w:p>
    <w:p w:rsidR="009A29DA" w:rsidRPr="00437CFD" w:rsidRDefault="009A29DA" w:rsidP="009A29DA">
      <w:pPr>
        <w:numPr>
          <w:ilvl w:val="1"/>
          <w:numId w:val="27"/>
        </w:numPr>
        <w:autoSpaceDN w:val="0"/>
        <w:rPr>
          <w:rFonts w:ascii="Arial" w:hAnsi="Arial" w:cs="Arial"/>
        </w:rPr>
      </w:pPr>
      <w:r w:rsidRPr="00437CFD">
        <w:rPr>
          <w:rFonts w:ascii="Arial" w:hAnsi="Arial" w:cs="Arial"/>
        </w:rPr>
        <w:t>ARS §13-2008. Taking identity of another person or entity; classification</w:t>
      </w:r>
    </w:p>
    <w:p w:rsidR="009A29DA" w:rsidRPr="00437CFD" w:rsidRDefault="009A29DA" w:rsidP="009A29DA">
      <w:pPr>
        <w:numPr>
          <w:ilvl w:val="1"/>
          <w:numId w:val="27"/>
        </w:numPr>
        <w:autoSpaceDN w:val="0"/>
        <w:rPr>
          <w:rFonts w:ascii="Arial" w:hAnsi="Arial" w:cs="Arial"/>
        </w:rPr>
      </w:pPr>
      <w:r w:rsidRPr="00437CFD">
        <w:rPr>
          <w:rFonts w:ascii="Arial" w:hAnsi="Arial" w:cs="Arial"/>
        </w:rPr>
        <w:t>ARS §13-2316, Computer tampering; venue; forfeiture; classification</w:t>
      </w:r>
    </w:p>
    <w:p w:rsidR="009A29DA" w:rsidRPr="00437CFD" w:rsidRDefault="009A29DA" w:rsidP="009A29DA">
      <w:pPr>
        <w:numPr>
          <w:ilvl w:val="1"/>
          <w:numId w:val="27"/>
        </w:numPr>
        <w:autoSpaceDN w:val="0"/>
        <w:rPr>
          <w:rFonts w:ascii="Arial" w:hAnsi="Arial" w:cs="Arial"/>
        </w:rPr>
      </w:pPr>
      <w:r w:rsidRPr="00437CFD">
        <w:rPr>
          <w:rFonts w:ascii="Arial" w:hAnsi="Arial" w:cs="Arial"/>
        </w:rPr>
        <w:t>ARS §38-448, State employees; access to internet pornography prohibited; cause for dismissal</w:t>
      </w:r>
    </w:p>
    <w:p w:rsidR="009A29DA" w:rsidRPr="00437CFD" w:rsidRDefault="009A29DA" w:rsidP="009A29DA">
      <w:pPr>
        <w:numPr>
          <w:ilvl w:val="1"/>
          <w:numId w:val="27"/>
        </w:numPr>
        <w:autoSpaceDN w:val="0"/>
        <w:rPr>
          <w:rFonts w:ascii="Arial" w:hAnsi="Arial" w:cs="Arial"/>
        </w:rPr>
      </w:pPr>
      <w:r w:rsidRPr="00437CFD">
        <w:rPr>
          <w:rFonts w:ascii="Arial" w:hAnsi="Arial" w:cs="Arial"/>
        </w:rPr>
        <w:t xml:space="preserve">ARS §39-101, Permanent public records; quality; storage; violation; classification </w:t>
      </w:r>
    </w:p>
    <w:p w:rsidR="009A29DA" w:rsidRPr="00437CFD" w:rsidRDefault="009A29DA" w:rsidP="009A29DA">
      <w:pPr>
        <w:numPr>
          <w:ilvl w:val="1"/>
          <w:numId w:val="27"/>
        </w:numPr>
        <w:autoSpaceDN w:val="0"/>
        <w:rPr>
          <w:rFonts w:ascii="Arial" w:hAnsi="Arial" w:cs="Arial"/>
        </w:rPr>
      </w:pPr>
      <w:r w:rsidRPr="00437CFD">
        <w:rPr>
          <w:rFonts w:ascii="Arial" w:hAnsi="Arial" w:cs="Arial"/>
        </w:rPr>
        <w:t>ARS §41-703, Duties of director</w:t>
      </w:r>
    </w:p>
    <w:p w:rsidR="009A29DA" w:rsidRPr="00437CFD" w:rsidRDefault="009A29DA" w:rsidP="009A29DA">
      <w:pPr>
        <w:numPr>
          <w:ilvl w:val="1"/>
          <w:numId w:val="27"/>
        </w:numPr>
        <w:autoSpaceDN w:val="0"/>
        <w:rPr>
          <w:rFonts w:ascii="Arial" w:hAnsi="Arial" w:cs="Arial"/>
        </w:rPr>
      </w:pPr>
      <w:r w:rsidRPr="00437CFD">
        <w:rPr>
          <w:rFonts w:ascii="Arial" w:hAnsi="Arial" w:cs="Arial"/>
        </w:rPr>
        <w:t xml:space="preserve">ARS §41-770, Causes for dismissal or discipline </w:t>
      </w:r>
    </w:p>
    <w:p w:rsidR="009A29DA" w:rsidRPr="00437CFD" w:rsidRDefault="009A29DA" w:rsidP="009A29DA">
      <w:pPr>
        <w:numPr>
          <w:ilvl w:val="1"/>
          <w:numId w:val="27"/>
        </w:numPr>
        <w:autoSpaceDN w:val="0"/>
        <w:rPr>
          <w:rFonts w:ascii="Arial" w:hAnsi="Arial" w:cs="Arial"/>
        </w:rPr>
      </w:pPr>
      <w:r w:rsidRPr="00437CFD">
        <w:rPr>
          <w:rFonts w:ascii="Arial" w:hAnsi="Arial" w:cs="Arial"/>
        </w:rPr>
        <w:t xml:space="preserve">ARS §41-1350, Definition of records </w:t>
      </w:r>
    </w:p>
    <w:p w:rsidR="009A29DA" w:rsidRPr="00437CFD" w:rsidRDefault="009A29DA" w:rsidP="009A29DA">
      <w:pPr>
        <w:numPr>
          <w:ilvl w:val="1"/>
          <w:numId w:val="27"/>
        </w:numPr>
        <w:autoSpaceDN w:val="0"/>
        <w:rPr>
          <w:rFonts w:ascii="Arial" w:hAnsi="Arial" w:cs="Arial"/>
        </w:rPr>
      </w:pPr>
      <w:r w:rsidRPr="00437CFD">
        <w:rPr>
          <w:rFonts w:ascii="Arial" w:hAnsi="Arial" w:cs="Arial"/>
        </w:rPr>
        <w:t>AAC R2-5-501, Standards of Conduct</w:t>
      </w:r>
    </w:p>
    <w:p w:rsidR="009A29DA" w:rsidRPr="00437CFD" w:rsidRDefault="009A29DA" w:rsidP="009A29DA">
      <w:pPr>
        <w:numPr>
          <w:ilvl w:val="1"/>
          <w:numId w:val="27"/>
        </w:numPr>
        <w:autoSpaceDN w:val="0"/>
        <w:rPr>
          <w:rFonts w:ascii="Arial" w:hAnsi="Arial" w:cs="Arial"/>
        </w:rPr>
      </w:pPr>
      <w:r w:rsidRPr="00437CFD">
        <w:rPr>
          <w:rFonts w:ascii="Arial" w:hAnsi="Arial" w:cs="Arial"/>
        </w:rPr>
        <w:t>Statewide Policy – P800, IT Security</w:t>
      </w:r>
    </w:p>
    <w:p w:rsidR="009A29DA" w:rsidRPr="00437CFD" w:rsidRDefault="009A29DA" w:rsidP="009A29DA">
      <w:pPr>
        <w:numPr>
          <w:ilvl w:val="1"/>
          <w:numId w:val="27"/>
        </w:numPr>
        <w:autoSpaceDN w:val="0"/>
        <w:rPr>
          <w:rFonts w:ascii="Arial" w:hAnsi="Arial" w:cs="Arial"/>
        </w:rPr>
      </w:pPr>
      <w:r w:rsidRPr="00437CFD">
        <w:rPr>
          <w:rFonts w:ascii="Arial" w:hAnsi="Arial" w:cs="Arial"/>
        </w:rPr>
        <w:t>ADOA Policy A800 – Information Security.</w:t>
      </w:r>
    </w:p>
    <w:p w:rsidR="009A29DA" w:rsidRPr="005D05BD" w:rsidRDefault="009A29DA" w:rsidP="009A29DA">
      <w:pPr>
        <w:rPr>
          <w:rFonts w:ascii="Arial" w:hAnsi="Arial" w:cs="Arial"/>
        </w:rPr>
      </w:pPr>
    </w:p>
    <w:p w:rsidR="009A29DA" w:rsidRDefault="009A29DA" w:rsidP="009A29DA">
      <w:pPr>
        <w:rPr>
          <w:rFonts w:ascii="Arial" w:hAnsi="Arial" w:cs="Arial"/>
          <w:sz w:val="19"/>
          <w:szCs w:val="19"/>
        </w:rPr>
      </w:pPr>
    </w:p>
    <w:p w:rsidR="009A29DA" w:rsidRDefault="009A29DA" w:rsidP="009A29DA">
      <w:pPr>
        <w:rPr>
          <w:rFonts w:ascii="Arial" w:hAnsi="Arial" w:cs="Arial"/>
          <w:sz w:val="19"/>
          <w:szCs w:val="19"/>
        </w:rPr>
      </w:pPr>
    </w:p>
    <w:p w:rsidR="00A963FB" w:rsidRDefault="00A963FB"/>
    <w:sectPr w:rsidR="00A96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E2" w:rsidRDefault="00307BE2" w:rsidP="009A29DA">
      <w:r>
        <w:separator/>
      </w:r>
    </w:p>
  </w:endnote>
  <w:endnote w:type="continuationSeparator" w:id="0">
    <w:p w:rsidR="00307BE2" w:rsidRDefault="00307BE2" w:rsidP="009A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DA" w:rsidRDefault="009A29DA">
    <w:pPr>
      <w:pStyle w:val="Footer"/>
      <w:jc w:val="right"/>
    </w:pPr>
    <w:r>
      <w:fldChar w:fldCharType="begin"/>
    </w:r>
    <w:r>
      <w:instrText xml:space="preserve"> PAGE   \* MERGEFORMAT </w:instrText>
    </w:r>
    <w:r>
      <w:fldChar w:fldCharType="separate"/>
    </w:r>
    <w:r w:rsidR="0084581E">
      <w:rPr>
        <w:noProof/>
      </w:rPr>
      <w:t>1</w:t>
    </w:r>
    <w:r>
      <w:rPr>
        <w:noProof/>
      </w:rPr>
      <w:fldChar w:fldCharType="end"/>
    </w:r>
  </w:p>
  <w:p w:rsidR="009A29DA" w:rsidRDefault="009A2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E2" w:rsidRDefault="00307BE2" w:rsidP="009A29DA">
      <w:r>
        <w:separator/>
      </w:r>
    </w:p>
  </w:footnote>
  <w:footnote w:type="continuationSeparator" w:id="0">
    <w:p w:rsidR="00307BE2" w:rsidRDefault="00307BE2" w:rsidP="009A29DA">
      <w:r>
        <w:continuationSeparator/>
      </w:r>
    </w:p>
  </w:footnote>
  <w:footnote w:id="1">
    <w:p w:rsidR="009A29DA" w:rsidRDefault="009A29DA" w:rsidP="009A29DA">
      <w:pPr>
        <w:pStyle w:val="FootnoteText"/>
        <w:ind w:left="90" w:hanging="90"/>
      </w:pPr>
      <w:r>
        <w:rPr>
          <w:rStyle w:val="FootnoteReference"/>
        </w:rPr>
        <w:footnoteRef/>
      </w:r>
      <w:r>
        <w:t xml:space="preserve"> Mission-critical software applications are those that address health, life, and safety issues; provide critical public services; or have been prescribed by legal mandates.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D58"/>
    <w:multiLevelType w:val="multilevel"/>
    <w:tmpl w:val="DBFCFB4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2EC3BCA"/>
    <w:multiLevelType w:val="multilevel"/>
    <w:tmpl w:val="473C52CE"/>
    <w:lvl w:ilvl="0">
      <w:start w:val="4"/>
      <w:numFmt w:val="decimal"/>
      <w:lvlText w:val="%1."/>
      <w:lvlJc w:val="left"/>
      <w:pPr>
        <w:tabs>
          <w:tab w:val="num" w:pos="720"/>
        </w:tabs>
        <w:ind w:left="720" w:hanging="720"/>
      </w:pPr>
    </w:lvl>
    <w:lvl w:ilvl="1">
      <w:start w:val="2"/>
      <w:numFmt w:val="decimal"/>
      <w:lvlText w:val="%1.%2."/>
      <w:lvlJc w:val="left"/>
      <w:pPr>
        <w:tabs>
          <w:tab w:val="num" w:pos="1440"/>
        </w:tabs>
        <w:ind w:left="1440" w:hanging="720"/>
      </w:pPr>
    </w:lvl>
    <w:lvl w:ilvl="2">
      <w:start w:val="1"/>
      <w:numFmt w:val="upperLetter"/>
      <w:lvlText w:val="%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6970C28"/>
    <w:multiLevelType w:val="multilevel"/>
    <w:tmpl w:val="156A06F2"/>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4"/>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B7008EF"/>
    <w:multiLevelType w:val="multilevel"/>
    <w:tmpl w:val="A55C4348"/>
    <w:lvl w:ilvl="0">
      <w:start w:val="4"/>
      <w:numFmt w:val="decimal"/>
      <w:lvlText w:val="%1."/>
      <w:lvlJc w:val="left"/>
      <w:pPr>
        <w:tabs>
          <w:tab w:val="num" w:pos="720"/>
        </w:tabs>
        <w:ind w:left="720" w:hanging="720"/>
      </w:pPr>
    </w:lvl>
    <w:lvl w:ilvl="1">
      <w:start w:val="8"/>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15D07C57"/>
    <w:multiLevelType w:val="multilevel"/>
    <w:tmpl w:val="0C60437C"/>
    <w:lvl w:ilvl="0">
      <w:start w:val="4"/>
      <w:numFmt w:val="decimal"/>
      <w:lvlText w:val="%1."/>
      <w:lvlJc w:val="left"/>
      <w:pPr>
        <w:tabs>
          <w:tab w:val="num" w:pos="720"/>
        </w:tabs>
        <w:ind w:left="720" w:hanging="720"/>
      </w:pPr>
    </w:lvl>
    <w:lvl w:ilvl="1">
      <w:start w:val="6"/>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1C3B3EA1"/>
    <w:multiLevelType w:val="multilevel"/>
    <w:tmpl w:val="F120124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upperLetter"/>
      <w:lvlText w:val="%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1CEA6BCF"/>
    <w:multiLevelType w:val="multilevel"/>
    <w:tmpl w:val="F7ECC8D8"/>
    <w:lvl w:ilvl="0">
      <w:start w:val="6"/>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4"/>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1D532A2B"/>
    <w:multiLevelType w:val="hybridMultilevel"/>
    <w:tmpl w:val="3216DAB4"/>
    <w:lvl w:ilvl="0" w:tplc="E2FEB97C">
      <w:numFmt w:val="bullet"/>
      <w:lvlText w:val=""/>
      <w:lvlJc w:val="left"/>
      <w:pPr>
        <w:tabs>
          <w:tab w:val="num" w:pos="3120"/>
        </w:tabs>
        <w:ind w:left="3120" w:hanging="360"/>
      </w:pPr>
      <w:rPr>
        <w:rFonts w:ascii="Symbol" w:eastAsia="Times New Roman" w:hAnsi="Symbol" w:cs="Arial" w:hint="default"/>
        <w:b/>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492A44"/>
    <w:multiLevelType w:val="multilevel"/>
    <w:tmpl w:val="32845A04"/>
    <w:lvl w:ilvl="0">
      <w:start w:val="1"/>
      <w:numFmt w:val="decimal"/>
      <w:lvlText w:val="%1."/>
      <w:lvlJc w:val="left"/>
      <w:pPr>
        <w:tabs>
          <w:tab w:val="num" w:pos="360"/>
        </w:tabs>
        <w:ind w:left="360" w:hanging="360"/>
      </w:pPr>
      <w:rPr>
        <w:b/>
      </w:r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9">
    <w:nsid w:val="26D0205E"/>
    <w:multiLevelType w:val="multilevel"/>
    <w:tmpl w:val="D576A194"/>
    <w:lvl w:ilvl="0">
      <w:start w:val="4"/>
      <w:numFmt w:val="decimal"/>
      <w:lvlText w:val="%1."/>
      <w:lvlJc w:val="left"/>
      <w:pPr>
        <w:tabs>
          <w:tab w:val="num" w:pos="720"/>
        </w:tabs>
        <w:ind w:left="720" w:hanging="720"/>
      </w:pPr>
    </w:lvl>
    <w:lvl w:ilvl="1">
      <w:start w:val="8"/>
      <w:numFmt w:val="decimal"/>
      <w:lvlText w:val="%1.%2."/>
      <w:lvlJc w:val="left"/>
      <w:pPr>
        <w:tabs>
          <w:tab w:val="num" w:pos="1440"/>
        </w:tabs>
        <w:ind w:left="1440" w:hanging="720"/>
      </w:p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28516E1A"/>
    <w:multiLevelType w:val="multilevel"/>
    <w:tmpl w:val="437C5F30"/>
    <w:lvl w:ilvl="0">
      <w:start w:val="4"/>
      <w:numFmt w:val="decimal"/>
      <w:lvlText w:val="%1."/>
      <w:lvlJc w:val="left"/>
      <w:pPr>
        <w:tabs>
          <w:tab w:val="num" w:pos="720"/>
        </w:tabs>
        <w:ind w:left="720" w:hanging="720"/>
      </w:pPr>
    </w:lvl>
    <w:lvl w:ilvl="1">
      <w:start w:val="8"/>
      <w:numFmt w:val="decimal"/>
      <w:lvlText w:val="%1.%2."/>
      <w:lvlJc w:val="left"/>
      <w:pPr>
        <w:tabs>
          <w:tab w:val="num" w:pos="1440"/>
        </w:tabs>
        <w:ind w:left="1440" w:hanging="720"/>
      </w:p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350F2EFC"/>
    <w:multiLevelType w:val="multilevel"/>
    <w:tmpl w:val="72EA15FA"/>
    <w:lvl w:ilvl="0">
      <w:start w:val="4"/>
      <w:numFmt w:val="decimal"/>
      <w:lvlText w:val="%1."/>
      <w:lvlJc w:val="left"/>
      <w:pPr>
        <w:tabs>
          <w:tab w:val="num" w:pos="720"/>
        </w:tabs>
        <w:ind w:left="720" w:hanging="72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39D1429A"/>
    <w:multiLevelType w:val="multilevel"/>
    <w:tmpl w:val="3B1638B6"/>
    <w:lvl w:ilvl="0">
      <w:start w:val="4"/>
      <w:numFmt w:val="decimal"/>
      <w:lvlText w:val="%1."/>
      <w:lvlJc w:val="left"/>
      <w:pPr>
        <w:tabs>
          <w:tab w:val="num" w:pos="720"/>
        </w:tabs>
        <w:ind w:left="720" w:hanging="720"/>
      </w:pPr>
    </w:lvl>
    <w:lvl w:ilvl="1">
      <w:start w:val="10"/>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3DD71004"/>
    <w:multiLevelType w:val="multilevel"/>
    <w:tmpl w:val="35DA4268"/>
    <w:lvl w:ilvl="0">
      <w:start w:val="6"/>
      <w:numFmt w:val="decimal"/>
      <w:lvlText w:val="%1."/>
      <w:lvlJc w:val="left"/>
      <w:pPr>
        <w:tabs>
          <w:tab w:val="num" w:pos="720"/>
        </w:tabs>
        <w:ind w:left="720" w:hanging="72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43752275"/>
    <w:multiLevelType w:val="multilevel"/>
    <w:tmpl w:val="F5A0B490"/>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440B1F43"/>
    <w:multiLevelType w:val="multilevel"/>
    <w:tmpl w:val="EE48CE5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4"/>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45B6274E"/>
    <w:multiLevelType w:val="multilevel"/>
    <w:tmpl w:val="A1BC1DAA"/>
    <w:lvl w:ilvl="0">
      <w:start w:val="4"/>
      <w:numFmt w:val="decimal"/>
      <w:lvlText w:val="%1."/>
      <w:lvlJc w:val="left"/>
      <w:pPr>
        <w:tabs>
          <w:tab w:val="num" w:pos="720"/>
        </w:tabs>
        <w:ind w:left="720" w:hanging="720"/>
      </w:pPr>
    </w:lvl>
    <w:lvl w:ilvl="1">
      <w:start w:val="5"/>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4BEB41D4"/>
    <w:multiLevelType w:val="hybridMultilevel"/>
    <w:tmpl w:val="4F5CF2C2"/>
    <w:lvl w:ilvl="0" w:tplc="D9120084">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A168B5"/>
    <w:multiLevelType w:val="multilevel"/>
    <w:tmpl w:val="08B8D41E"/>
    <w:lvl w:ilvl="0">
      <w:start w:val="4"/>
      <w:numFmt w:val="decimal"/>
      <w:lvlText w:val="%1."/>
      <w:lvlJc w:val="left"/>
      <w:pPr>
        <w:tabs>
          <w:tab w:val="num" w:pos="720"/>
        </w:tabs>
        <w:ind w:left="720" w:hanging="72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5DD1752E"/>
    <w:multiLevelType w:val="multilevel"/>
    <w:tmpl w:val="1B0E6DAA"/>
    <w:lvl w:ilvl="0">
      <w:start w:val="4"/>
      <w:numFmt w:val="decimal"/>
      <w:lvlText w:val="%1"/>
      <w:lvlJc w:val="left"/>
      <w:pPr>
        <w:tabs>
          <w:tab w:val="num" w:pos="645"/>
        </w:tabs>
        <w:ind w:left="645" w:hanging="645"/>
      </w:pPr>
    </w:lvl>
    <w:lvl w:ilvl="1">
      <w:start w:val="1"/>
      <w:numFmt w:val="decimal"/>
      <w:lvlText w:val="%1.%2"/>
      <w:lvlJc w:val="left"/>
      <w:pPr>
        <w:tabs>
          <w:tab w:val="num" w:pos="1437"/>
        </w:tabs>
        <w:ind w:left="1437" w:hanging="645"/>
      </w:pPr>
    </w:lvl>
    <w:lvl w:ilvl="2">
      <w:start w:val="2"/>
      <w:numFmt w:val="decimal"/>
      <w:lvlText w:val="%1.%2.%3"/>
      <w:lvlJc w:val="left"/>
      <w:pPr>
        <w:tabs>
          <w:tab w:val="num" w:pos="2304"/>
        </w:tabs>
        <w:ind w:left="2304" w:hanging="720"/>
      </w:pPr>
    </w:lvl>
    <w:lvl w:ilvl="3">
      <w:start w:val="1"/>
      <w:numFmt w:val="bullet"/>
      <w:lvlText w:val=""/>
      <w:lvlJc w:val="left"/>
      <w:pPr>
        <w:tabs>
          <w:tab w:val="num" w:pos="3096"/>
        </w:tabs>
        <w:ind w:left="3096" w:hanging="720"/>
      </w:pPr>
      <w:rPr>
        <w:rFonts w:ascii="Symbol" w:hAnsi="Symbol" w:hint="default"/>
        <w:color w:val="auto"/>
      </w:rPr>
    </w:lvl>
    <w:lvl w:ilvl="4">
      <w:start w:val="1"/>
      <w:numFmt w:val="decimal"/>
      <w:lvlText w:val="%1.%2.%3.%4.%5"/>
      <w:lvlJc w:val="left"/>
      <w:pPr>
        <w:tabs>
          <w:tab w:val="num" w:pos="4248"/>
        </w:tabs>
        <w:ind w:left="4248"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92"/>
        </w:tabs>
        <w:ind w:left="6192" w:hanging="1440"/>
      </w:pPr>
    </w:lvl>
    <w:lvl w:ilvl="7">
      <w:start w:val="1"/>
      <w:numFmt w:val="decimal"/>
      <w:lvlText w:val="%1.%2.%3.%4.%5.%6.%7.%8"/>
      <w:lvlJc w:val="left"/>
      <w:pPr>
        <w:tabs>
          <w:tab w:val="num" w:pos="6984"/>
        </w:tabs>
        <w:ind w:left="6984" w:hanging="1440"/>
      </w:pPr>
    </w:lvl>
    <w:lvl w:ilvl="8">
      <w:start w:val="1"/>
      <w:numFmt w:val="decimal"/>
      <w:lvlText w:val="%1.%2.%3.%4.%5.%6.%7.%8.%9"/>
      <w:lvlJc w:val="left"/>
      <w:pPr>
        <w:tabs>
          <w:tab w:val="num" w:pos="8136"/>
        </w:tabs>
        <w:ind w:left="8136" w:hanging="1800"/>
      </w:pPr>
    </w:lvl>
  </w:abstractNum>
  <w:abstractNum w:abstractNumId="20">
    <w:nsid w:val="60B95F32"/>
    <w:multiLevelType w:val="multilevel"/>
    <w:tmpl w:val="D5189DFE"/>
    <w:lvl w:ilvl="0">
      <w:start w:val="4"/>
      <w:numFmt w:val="decimal"/>
      <w:lvlText w:val="%1."/>
      <w:lvlJc w:val="left"/>
      <w:pPr>
        <w:tabs>
          <w:tab w:val="num" w:pos="720"/>
        </w:tabs>
        <w:ind w:left="720" w:hanging="720"/>
      </w:pPr>
    </w:lvl>
    <w:lvl w:ilvl="1">
      <w:start w:val="9"/>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63323A4A"/>
    <w:multiLevelType w:val="multilevel"/>
    <w:tmpl w:val="81B8FE12"/>
    <w:lvl w:ilvl="0">
      <w:start w:val="7"/>
      <w:numFmt w:val="decimal"/>
      <w:lvlText w:val="%1."/>
      <w:lvlJc w:val="left"/>
      <w:pPr>
        <w:tabs>
          <w:tab w:val="num" w:pos="720"/>
        </w:tabs>
        <w:ind w:left="720" w:hanging="72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652B6E12"/>
    <w:multiLevelType w:val="multilevel"/>
    <w:tmpl w:val="C11AB408"/>
    <w:lvl w:ilvl="0">
      <w:start w:val="1"/>
      <w:numFmt w:val="upperLetter"/>
      <w:lvlText w:val="%1."/>
      <w:lvlJc w:val="left"/>
      <w:pPr>
        <w:tabs>
          <w:tab w:val="num" w:pos="2160"/>
        </w:tabs>
        <w:ind w:left="2160" w:hanging="720"/>
      </w:pPr>
    </w:lvl>
    <w:lvl w:ilvl="1">
      <w:start w:val="1"/>
      <w:numFmt w:val="none"/>
      <w:lvlText w:val="5.10"/>
      <w:lvlJc w:val="left"/>
      <w:pPr>
        <w:tabs>
          <w:tab w:val="num" w:pos="2880"/>
        </w:tabs>
        <w:ind w:left="2880" w:hanging="720"/>
      </w:pPr>
    </w:lvl>
    <w:lvl w:ilvl="2">
      <w:start w:val="4"/>
      <w:numFmt w:val="upperLetter"/>
      <w:lvlText w:val="%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7200"/>
        </w:tabs>
        <w:ind w:left="7200" w:hanging="144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9000"/>
        </w:tabs>
        <w:ind w:left="9000" w:hanging="1800"/>
      </w:pPr>
    </w:lvl>
  </w:abstractNum>
  <w:abstractNum w:abstractNumId="23">
    <w:nsid w:val="6F7D5CA2"/>
    <w:multiLevelType w:val="hybridMultilevel"/>
    <w:tmpl w:val="003C38E8"/>
    <w:lvl w:ilvl="0" w:tplc="6D84EC26">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FA8510A"/>
    <w:multiLevelType w:val="multilevel"/>
    <w:tmpl w:val="44AA9232"/>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
    <w:nsid w:val="76F84F28"/>
    <w:multiLevelType w:val="multilevel"/>
    <w:tmpl w:val="CFBC0FDC"/>
    <w:lvl w:ilvl="0">
      <w:start w:val="4"/>
      <w:numFmt w:val="decimal"/>
      <w:lvlText w:val="%1."/>
      <w:lvlJc w:val="left"/>
      <w:pPr>
        <w:tabs>
          <w:tab w:val="num" w:pos="720"/>
        </w:tabs>
        <w:ind w:left="720" w:hanging="720"/>
      </w:pPr>
    </w:lvl>
    <w:lvl w:ilvl="1">
      <w:start w:val="6"/>
      <w:numFmt w:val="decimal"/>
      <w:lvlText w:val="%1.%2."/>
      <w:lvlJc w:val="left"/>
      <w:pPr>
        <w:tabs>
          <w:tab w:val="num" w:pos="1440"/>
        </w:tabs>
        <w:ind w:left="1440" w:hanging="720"/>
      </w:p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nsid w:val="77334042"/>
    <w:multiLevelType w:val="multilevel"/>
    <w:tmpl w:val="C05AE174"/>
    <w:lvl w:ilvl="0">
      <w:start w:val="4"/>
      <w:numFmt w:val="decimal"/>
      <w:lvlText w:val="%1."/>
      <w:lvlJc w:val="left"/>
      <w:pPr>
        <w:tabs>
          <w:tab w:val="num" w:pos="720"/>
        </w:tabs>
        <w:ind w:left="720" w:hanging="720"/>
      </w:pPr>
    </w:lvl>
    <w:lvl w:ilvl="1">
      <w:start w:val="8"/>
      <w:numFmt w:val="decimal"/>
      <w:lvlText w:val="%1.%2."/>
      <w:lvlJc w:val="left"/>
      <w:pPr>
        <w:tabs>
          <w:tab w:val="num" w:pos="1440"/>
        </w:tabs>
        <w:ind w:left="1440" w:hanging="720"/>
      </w:p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6"/>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8"/>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4"/>
    </w:lvlOverride>
    <w:lvlOverride w:ilvl="1">
      <w:startOverride w:val="8"/>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8"/>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DA"/>
    <w:rsid w:val="00182BA5"/>
    <w:rsid w:val="00195B41"/>
    <w:rsid w:val="00307BE2"/>
    <w:rsid w:val="00470111"/>
    <w:rsid w:val="0084581E"/>
    <w:rsid w:val="0086335F"/>
    <w:rsid w:val="009A29DA"/>
    <w:rsid w:val="00A05CD1"/>
    <w:rsid w:val="00A361DF"/>
    <w:rsid w:val="00A963FB"/>
    <w:rsid w:val="00E41EC6"/>
    <w:rsid w:val="00E4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29DA"/>
    <w:pPr>
      <w:ind w:left="720"/>
    </w:pPr>
  </w:style>
  <w:style w:type="paragraph" w:styleId="Footer">
    <w:name w:val="footer"/>
    <w:basedOn w:val="Normal"/>
    <w:link w:val="FooterChar"/>
    <w:uiPriority w:val="99"/>
    <w:rsid w:val="009A29DA"/>
    <w:pPr>
      <w:tabs>
        <w:tab w:val="center" w:pos="4320"/>
        <w:tab w:val="right" w:pos="8640"/>
      </w:tabs>
    </w:pPr>
  </w:style>
  <w:style w:type="character" w:customStyle="1" w:styleId="FooterChar">
    <w:name w:val="Footer Char"/>
    <w:basedOn w:val="DefaultParagraphFont"/>
    <w:link w:val="Footer"/>
    <w:uiPriority w:val="99"/>
    <w:rsid w:val="009A29DA"/>
    <w:rPr>
      <w:rFonts w:ascii="Times New Roman" w:eastAsia="Times New Roman" w:hAnsi="Times New Roman" w:cs="Times New Roman"/>
      <w:sz w:val="24"/>
      <w:szCs w:val="24"/>
    </w:rPr>
  </w:style>
  <w:style w:type="character" w:styleId="Hyperlink">
    <w:name w:val="Hyperlink"/>
    <w:rsid w:val="009A29DA"/>
    <w:rPr>
      <w:color w:val="0000FF"/>
      <w:u w:val="single"/>
    </w:rPr>
  </w:style>
  <w:style w:type="paragraph" w:customStyle="1" w:styleId="Default">
    <w:name w:val="Default"/>
    <w:rsid w:val="009A29DA"/>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rsid w:val="009A29DA"/>
    <w:pPr>
      <w:tabs>
        <w:tab w:val="center" w:pos="4320"/>
        <w:tab w:val="right" w:pos="8640"/>
      </w:tabs>
    </w:pPr>
  </w:style>
  <w:style w:type="character" w:customStyle="1" w:styleId="HeaderChar">
    <w:name w:val="Header Char"/>
    <w:basedOn w:val="DefaultParagraphFont"/>
    <w:link w:val="Header"/>
    <w:rsid w:val="009A29DA"/>
    <w:rPr>
      <w:rFonts w:ascii="Times New Roman" w:eastAsia="Times New Roman" w:hAnsi="Times New Roman" w:cs="Times New Roman"/>
      <w:sz w:val="24"/>
      <w:szCs w:val="24"/>
    </w:rPr>
  </w:style>
  <w:style w:type="paragraph" w:styleId="List">
    <w:name w:val="List"/>
    <w:basedOn w:val="BodyText"/>
    <w:rsid w:val="009A29DA"/>
    <w:pPr>
      <w:tabs>
        <w:tab w:val="left" w:pos="1440"/>
      </w:tabs>
      <w:spacing w:after="60"/>
      <w:ind w:left="1440" w:hanging="360"/>
    </w:pPr>
    <w:rPr>
      <w:rFonts w:ascii="Arial" w:hAnsi="Arial"/>
      <w:sz w:val="22"/>
      <w:szCs w:val="20"/>
    </w:rPr>
  </w:style>
  <w:style w:type="paragraph" w:styleId="BodyTextIndent">
    <w:name w:val="Body Text Indent"/>
    <w:basedOn w:val="Normal"/>
    <w:link w:val="BodyTextIndentChar"/>
    <w:rsid w:val="009A29DA"/>
    <w:pPr>
      <w:ind w:left="360"/>
    </w:pPr>
    <w:rPr>
      <w:szCs w:val="20"/>
    </w:rPr>
  </w:style>
  <w:style w:type="character" w:customStyle="1" w:styleId="BodyTextIndentChar">
    <w:name w:val="Body Text Indent Char"/>
    <w:basedOn w:val="DefaultParagraphFont"/>
    <w:link w:val="BodyTextIndent"/>
    <w:rsid w:val="009A29DA"/>
    <w:rPr>
      <w:rFonts w:ascii="Times New Roman" w:eastAsia="Times New Roman" w:hAnsi="Times New Roman" w:cs="Times New Roman"/>
      <w:sz w:val="24"/>
      <w:szCs w:val="20"/>
    </w:rPr>
  </w:style>
  <w:style w:type="paragraph" w:styleId="BodyTextIndent2">
    <w:name w:val="Body Text Indent 2"/>
    <w:basedOn w:val="Normal"/>
    <w:link w:val="BodyTextIndent2Char"/>
    <w:rsid w:val="009A29DA"/>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9A29DA"/>
    <w:rPr>
      <w:rFonts w:ascii="Arial" w:eastAsia="Times New Roman" w:hAnsi="Arial" w:cs="Times New Roman"/>
      <w:sz w:val="24"/>
      <w:szCs w:val="24"/>
    </w:rPr>
  </w:style>
  <w:style w:type="paragraph" w:customStyle="1" w:styleId="Style2">
    <w:name w:val="Style 2"/>
    <w:rsid w:val="009A29D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rsid w:val="009A29DA"/>
    <w:pPr>
      <w:widowControl w:val="0"/>
      <w:autoSpaceDE w:val="0"/>
      <w:autoSpaceDN w:val="0"/>
      <w:spacing w:after="0" w:line="240" w:lineRule="auto"/>
      <w:ind w:left="252"/>
    </w:pPr>
    <w:rPr>
      <w:rFonts w:ascii="Arial" w:eastAsia="Times New Roman" w:hAnsi="Arial" w:cs="Arial"/>
      <w:b/>
      <w:bCs/>
      <w:sz w:val="16"/>
      <w:szCs w:val="16"/>
    </w:rPr>
  </w:style>
  <w:style w:type="character" w:customStyle="1" w:styleId="CharacterStyle2">
    <w:name w:val="Character Style 2"/>
    <w:rsid w:val="009A29DA"/>
    <w:rPr>
      <w:rFonts w:ascii="Arial" w:hAnsi="Arial" w:cs="Arial" w:hint="default"/>
      <w:b/>
      <w:bCs/>
      <w:sz w:val="16"/>
      <w:szCs w:val="16"/>
    </w:rPr>
  </w:style>
  <w:style w:type="paragraph" w:styleId="FootnoteText">
    <w:name w:val="footnote text"/>
    <w:basedOn w:val="Normal"/>
    <w:link w:val="FootnoteTextChar"/>
    <w:semiHidden/>
    <w:rsid w:val="009A29DA"/>
    <w:rPr>
      <w:sz w:val="20"/>
      <w:szCs w:val="20"/>
    </w:rPr>
  </w:style>
  <w:style w:type="character" w:customStyle="1" w:styleId="FootnoteTextChar">
    <w:name w:val="Footnote Text Char"/>
    <w:basedOn w:val="DefaultParagraphFont"/>
    <w:link w:val="FootnoteText"/>
    <w:semiHidden/>
    <w:rsid w:val="009A29DA"/>
    <w:rPr>
      <w:rFonts w:ascii="Times New Roman" w:eastAsia="Times New Roman" w:hAnsi="Times New Roman" w:cs="Times New Roman"/>
      <w:sz w:val="20"/>
      <w:szCs w:val="20"/>
    </w:rPr>
  </w:style>
  <w:style w:type="character" w:styleId="FootnoteReference">
    <w:name w:val="footnote reference"/>
    <w:semiHidden/>
    <w:rsid w:val="009A29DA"/>
    <w:rPr>
      <w:vertAlign w:val="superscript"/>
    </w:rPr>
  </w:style>
  <w:style w:type="paragraph" w:styleId="BodyText">
    <w:name w:val="Body Text"/>
    <w:basedOn w:val="Normal"/>
    <w:link w:val="BodyTextChar"/>
    <w:uiPriority w:val="99"/>
    <w:semiHidden/>
    <w:unhideWhenUsed/>
    <w:rsid w:val="009A29DA"/>
    <w:pPr>
      <w:spacing w:after="120"/>
    </w:pPr>
  </w:style>
  <w:style w:type="character" w:customStyle="1" w:styleId="BodyTextChar">
    <w:name w:val="Body Text Char"/>
    <w:basedOn w:val="DefaultParagraphFont"/>
    <w:link w:val="BodyText"/>
    <w:uiPriority w:val="99"/>
    <w:semiHidden/>
    <w:rsid w:val="009A29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29DA"/>
    <w:pPr>
      <w:ind w:left="720"/>
    </w:pPr>
  </w:style>
  <w:style w:type="paragraph" w:styleId="Footer">
    <w:name w:val="footer"/>
    <w:basedOn w:val="Normal"/>
    <w:link w:val="FooterChar"/>
    <w:uiPriority w:val="99"/>
    <w:rsid w:val="009A29DA"/>
    <w:pPr>
      <w:tabs>
        <w:tab w:val="center" w:pos="4320"/>
        <w:tab w:val="right" w:pos="8640"/>
      </w:tabs>
    </w:pPr>
  </w:style>
  <w:style w:type="character" w:customStyle="1" w:styleId="FooterChar">
    <w:name w:val="Footer Char"/>
    <w:basedOn w:val="DefaultParagraphFont"/>
    <w:link w:val="Footer"/>
    <w:uiPriority w:val="99"/>
    <w:rsid w:val="009A29DA"/>
    <w:rPr>
      <w:rFonts w:ascii="Times New Roman" w:eastAsia="Times New Roman" w:hAnsi="Times New Roman" w:cs="Times New Roman"/>
      <w:sz w:val="24"/>
      <w:szCs w:val="24"/>
    </w:rPr>
  </w:style>
  <w:style w:type="character" w:styleId="Hyperlink">
    <w:name w:val="Hyperlink"/>
    <w:rsid w:val="009A29DA"/>
    <w:rPr>
      <w:color w:val="0000FF"/>
      <w:u w:val="single"/>
    </w:rPr>
  </w:style>
  <w:style w:type="paragraph" w:customStyle="1" w:styleId="Default">
    <w:name w:val="Default"/>
    <w:rsid w:val="009A29DA"/>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rsid w:val="009A29DA"/>
    <w:pPr>
      <w:tabs>
        <w:tab w:val="center" w:pos="4320"/>
        <w:tab w:val="right" w:pos="8640"/>
      </w:tabs>
    </w:pPr>
  </w:style>
  <w:style w:type="character" w:customStyle="1" w:styleId="HeaderChar">
    <w:name w:val="Header Char"/>
    <w:basedOn w:val="DefaultParagraphFont"/>
    <w:link w:val="Header"/>
    <w:rsid w:val="009A29DA"/>
    <w:rPr>
      <w:rFonts w:ascii="Times New Roman" w:eastAsia="Times New Roman" w:hAnsi="Times New Roman" w:cs="Times New Roman"/>
      <w:sz w:val="24"/>
      <w:szCs w:val="24"/>
    </w:rPr>
  </w:style>
  <w:style w:type="paragraph" w:styleId="List">
    <w:name w:val="List"/>
    <w:basedOn w:val="BodyText"/>
    <w:rsid w:val="009A29DA"/>
    <w:pPr>
      <w:tabs>
        <w:tab w:val="left" w:pos="1440"/>
      </w:tabs>
      <w:spacing w:after="60"/>
      <w:ind w:left="1440" w:hanging="360"/>
    </w:pPr>
    <w:rPr>
      <w:rFonts w:ascii="Arial" w:hAnsi="Arial"/>
      <w:sz w:val="22"/>
      <w:szCs w:val="20"/>
    </w:rPr>
  </w:style>
  <w:style w:type="paragraph" w:styleId="BodyTextIndent">
    <w:name w:val="Body Text Indent"/>
    <w:basedOn w:val="Normal"/>
    <w:link w:val="BodyTextIndentChar"/>
    <w:rsid w:val="009A29DA"/>
    <w:pPr>
      <w:ind w:left="360"/>
    </w:pPr>
    <w:rPr>
      <w:szCs w:val="20"/>
    </w:rPr>
  </w:style>
  <w:style w:type="character" w:customStyle="1" w:styleId="BodyTextIndentChar">
    <w:name w:val="Body Text Indent Char"/>
    <w:basedOn w:val="DefaultParagraphFont"/>
    <w:link w:val="BodyTextIndent"/>
    <w:rsid w:val="009A29DA"/>
    <w:rPr>
      <w:rFonts w:ascii="Times New Roman" w:eastAsia="Times New Roman" w:hAnsi="Times New Roman" w:cs="Times New Roman"/>
      <w:sz w:val="24"/>
      <w:szCs w:val="20"/>
    </w:rPr>
  </w:style>
  <w:style w:type="paragraph" w:styleId="BodyTextIndent2">
    <w:name w:val="Body Text Indent 2"/>
    <w:basedOn w:val="Normal"/>
    <w:link w:val="BodyTextIndent2Char"/>
    <w:rsid w:val="009A29DA"/>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9A29DA"/>
    <w:rPr>
      <w:rFonts w:ascii="Arial" w:eastAsia="Times New Roman" w:hAnsi="Arial" w:cs="Times New Roman"/>
      <w:sz w:val="24"/>
      <w:szCs w:val="24"/>
    </w:rPr>
  </w:style>
  <w:style w:type="paragraph" w:customStyle="1" w:styleId="Style2">
    <w:name w:val="Style 2"/>
    <w:rsid w:val="009A29D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rsid w:val="009A29DA"/>
    <w:pPr>
      <w:widowControl w:val="0"/>
      <w:autoSpaceDE w:val="0"/>
      <w:autoSpaceDN w:val="0"/>
      <w:spacing w:after="0" w:line="240" w:lineRule="auto"/>
      <w:ind w:left="252"/>
    </w:pPr>
    <w:rPr>
      <w:rFonts w:ascii="Arial" w:eastAsia="Times New Roman" w:hAnsi="Arial" w:cs="Arial"/>
      <w:b/>
      <w:bCs/>
      <w:sz w:val="16"/>
      <w:szCs w:val="16"/>
    </w:rPr>
  </w:style>
  <w:style w:type="character" w:customStyle="1" w:styleId="CharacterStyle2">
    <w:name w:val="Character Style 2"/>
    <w:rsid w:val="009A29DA"/>
    <w:rPr>
      <w:rFonts w:ascii="Arial" w:hAnsi="Arial" w:cs="Arial" w:hint="default"/>
      <w:b/>
      <w:bCs/>
      <w:sz w:val="16"/>
      <w:szCs w:val="16"/>
    </w:rPr>
  </w:style>
  <w:style w:type="paragraph" w:styleId="FootnoteText">
    <w:name w:val="footnote text"/>
    <w:basedOn w:val="Normal"/>
    <w:link w:val="FootnoteTextChar"/>
    <w:semiHidden/>
    <w:rsid w:val="009A29DA"/>
    <w:rPr>
      <w:sz w:val="20"/>
      <w:szCs w:val="20"/>
    </w:rPr>
  </w:style>
  <w:style w:type="character" w:customStyle="1" w:styleId="FootnoteTextChar">
    <w:name w:val="Footnote Text Char"/>
    <w:basedOn w:val="DefaultParagraphFont"/>
    <w:link w:val="FootnoteText"/>
    <w:semiHidden/>
    <w:rsid w:val="009A29DA"/>
    <w:rPr>
      <w:rFonts w:ascii="Times New Roman" w:eastAsia="Times New Roman" w:hAnsi="Times New Roman" w:cs="Times New Roman"/>
      <w:sz w:val="20"/>
      <w:szCs w:val="20"/>
    </w:rPr>
  </w:style>
  <w:style w:type="character" w:styleId="FootnoteReference">
    <w:name w:val="footnote reference"/>
    <w:semiHidden/>
    <w:rsid w:val="009A29DA"/>
    <w:rPr>
      <w:vertAlign w:val="superscript"/>
    </w:rPr>
  </w:style>
  <w:style w:type="paragraph" w:styleId="BodyText">
    <w:name w:val="Body Text"/>
    <w:basedOn w:val="Normal"/>
    <w:link w:val="BodyTextChar"/>
    <w:uiPriority w:val="99"/>
    <w:semiHidden/>
    <w:unhideWhenUsed/>
    <w:rsid w:val="009A29DA"/>
    <w:pPr>
      <w:spacing w:after="120"/>
    </w:pPr>
  </w:style>
  <w:style w:type="character" w:customStyle="1" w:styleId="BodyTextChar">
    <w:name w:val="Body Text Char"/>
    <w:basedOn w:val="DefaultParagraphFont"/>
    <w:link w:val="BodyText"/>
    <w:uiPriority w:val="99"/>
    <w:semiHidden/>
    <w:rsid w:val="009A29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zgita.gov/policies_standards/pdf/p710%20network%20architecture%20policy.pdf" TargetMode="External"/><Relationship Id="rId18" Type="http://schemas.openxmlformats.org/officeDocument/2006/relationships/hyperlink" Target="http://www.azgita.gov/policies_standards/pdf/P800-S850%20Encryption%20Technologies.pdf" TargetMode="External"/><Relationship Id="rId3" Type="http://schemas.microsoft.com/office/2007/relationships/stylesWithEffects" Target="stylesWithEffects.xml"/><Relationship Id="rId21" Type="http://schemas.openxmlformats.org/officeDocument/2006/relationships/hyperlink" Target="http://www.azgita.gov/policies_standards/pdf/P800-S880%20Media%20San+Disp.pdf" TargetMode="External"/><Relationship Id="rId7" Type="http://schemas.openxmlformats.org/officeDocument/2006/relationships/endnotes" Target="endnotes.xml"/><Relationship Id="rId12" Type="http://schemas.openxmlformats.org/officeDocument/2006/relationships/hyperlink" Target="http://www.azgita.gov/policies_standards/pdf/p100%20information%20technology%20policy.pdf" TargetMode="External"/><Relationship Id="rId17" Type="http://schemas.openxmlformats.org/officeDocument/2006/relationships/hyperlink" Target="http://www.azgita.gov/policies_standards/pdf/p800-s820%20authentication%20standard.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zgita.gov/policies_standards/pdf/P800-S815%20Configuration%20Mgmt%20Standard.pdf" TargetMode="External"/><Relationship Id="rId20" Type="http://schemas.openxmlformats.org/officeDocument/2006/relationships/hyperlink" Target="http://www.azgita.gov/policies_standards/pdf/P800-S875%20Maintenanc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zgita.gov/policies_standar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zgita.gov/policies_standards/pdf/p800%20securtiy%20policy.pdf" TargetMode="External"/><Relationship Id="rId23" Type="http://schemas.openxmlformats.org/officeDocument/2006/relationships/hyperlink" Target="http://www.azgita.gov/enterprise_architecture" TargetMode="External"/><Relationship Id="rId10" Type="http://schemas.openxmlformats.org/officeDocument/2006/relationships/hyperlink" Target="http://www.azdoa.gov/tpo/?searchterm=tpo" TargetMode="External"/><Relationship Id="rId19" Type="http://schemas.openxmlformats.org/officeDocument/2006/relationships/hyperlink" Target="http://azgita.gov/policies_standards/pdf/p800-s860%20virus%20protection%20standard.pdf" TargetMode="External"/><Relationship Id="rId4" Type="http://schemas.openxmlformats.org/officeDocument/2006/relationships/settings" Target="settings.xml"/><Relationship Id="rId9" Type="http://schemas.openxmlformats.org/officeDocument/2006/relationships/hyperlink" Target="mailto:AZNETSUPPORTDESK@AZDOA.GOV" TargetMode="External"/><Relationship Id="rId14" Type="http://schemas.openxmlformats.org/officeDocument/2006/relationships/hyperlink" Target="http://www.azgita.gov/policies_standards/pdf/P710-S710%20Network%20Infrastructure%20standard.pdf" TargetMode="External"/><Relationship Id="rId22" Type="http://schemas.openxmlformats.org/officeDocument/2006/relationships/hyperlink" Target="http://www.azgita.gov/policies_standards/pdf/P800-S885%20Physical%20Secu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6692</Words>
  <Characters>38150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AZDOT</Company>
  <LinksUpToDate>false</LinksUpToDate>
  <CharactersWithSpaces>44753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Lete'</dc:creator>
  <cp:lastModifiedBy>Natalie Beneventi</cp:lastModifiedBy>
  <cp:revision>2</cp:revision>
  <dcterms:created xsi:type="dcterms:W3CDTF">2013-05-22T23:33:00Z</dcterms:created>
  <dcterms:modified xsi:type="dcterms:W3CDTF">2013-05-22T23:33:00Z</dcterms:modified>
</cp:coreProperties>
</file>