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5A5" w:rsidRPr="00893EBD" w:rsidRDefault="00C27FD7" w:rsidP="008105A5">
      <w:pPr>
        <w:pStyle w:val="Heading1"/>
      </w:pPr>
      <w:r>
        <w:t>Signing</w:t>
      </w:r>
      <w:r w:rsidR="008105A5">
        <w:t xml:space="preserve"> into Finesse</w:t>
      </w:r>
    </w:p>
    <w:p w:rsidR="008105A5" w:rsidRPr="00D11919" w:rsidRDefault="008105A5" w:rsidP="008105A5">
      <w:pPr>
        <w:pStyle w:val="ListParagraph"/>
        <w:numPr>
          <w:ilvl w:val="0"/>
          <w:numId w:val="23"/>
        </w:numPr>
      </w:pPr>
      <w:r w:rsidRPr="00D11919">
        <w:t>Open up your internet browser, IE 8.0 or 9.0</w:t>
      </w:r>
      <w:r w:rsidR="0084566A">
        <w:t xml:space="preserve"> (IE 10 is not yet supported)</w:t>
      </w:r>
    </w:p>
    <w:p w:rsidR="008105A5" w:rsidRPr="00A816B9" w:rsidRDefault="008105A5" w:rsidP="008105A5">
      <w:pPr>
        <w:pStyle w:val="ListParagraph"/>
        <w:numPr>
          <w:ilvl w:val="0"/>
          <w:numId w:val="23"/>
        </w:numPr>
      </w:pPr>
      <w:r w:rsidRPr="00A816B9">
        <w:t xml:space="preserve">Enter </w:t>
      </w:r>
      <w:r>
        <w:t>in</w:t>
      </w:r>
      <w:r w:rsidRPr="00A816B9">
        <w:t xml:space="preserve"> the following URL</w:t>
      </w:r>
    </w:p>
    <w:p w:rsidR="000E15B9" w:rsidRPr="000E15B9" w:rsidRDefault="00D338C1" w:rsidP="000E15B9">
      <w:pPr>
        <w:pStyle w:val="ListParagraph"/>
        <w:numPr>
          <w:ilvl w:val="1"/>
          <w:numId w:val="29"/>
        </w:numPr>
        <w:rPr>
          <w:sz w:val="20"/>
          <w:szCs w:val="20"/>
        </w:rPr>
      </w:pPr>
      <w:hyperlink r:id="rId11" w:history="1">
        <w:r w:rsidR="000E15B9" w:rsidRPr="000E15B9">
          <w:rPr>
            <w:rStyle w:val="Hyperlink"/>
            <w:sz w:val="20"/>
            <w:szCs w:val="20"/>
          </w:rPr>
          <w:t>http://172.17.2.37/desktop/container/</w:t>
        </w:r>
      </w:hyperlink>
    </w:p>
    <w:p w:rsidR="008105A5" w:rsidRDefault="008105A5" w:rsidP="008105A5">
      <w:pPr>
        <w:pStyle w:val="ListParagraph"/>
        <w:numPr>
          <w:ilvl w:val="0"/>
          <w:numId w:val="23"/>
        </w:numPr>
      </w:pPr>
      <w:r>
        <w:t xml:space="preserve">Bookmark this as you will be using this URL every day when you </w:t>
      </w:r>
      <w:r w:rsidR="00C27FD7">
        <w:t>sign</w:t>
      </w:r>
      <w:r>
        <w:t xml:space="preserve"> in.</w:t>
      </w:r>
    </w:p>
    <w:p w:rsidR="006D7D7C" w:rsidRDefault="006D7D7C" w:rsidP="006D7D7C">
      <w:pPr>
        <w:pStyle w:val="ListParagraph"/>
        <w:numPr>
          <w:ilvl w:val="0"/>
          <w:numId w:val="23"/>
        </w:numPr>
      </w:pPr>
      <w:r>
        <w:t>Enter your ID, Password, and ACD phone Extension</w:t>
      </w:r>
    </w:p>
    <w:p w:rsidR="006D7D7C" w:rsidRPr="00353C50" w:rsidRDefault="006D7D7C" w:rsidP="006D7D7C">
      <w:pPr>
        <w:pStyle w:val="ListParagraph"/>
        <w:numPr>
          <w:ilvl w:val="1"/>
          <w:numId w:val="23"/>
        </w:numPr>
        <w:contextualSpacing w:val="0"/>
        <w:rPr>
          <w:rFonts w:cstheme="minorHAnsi"/>
          <w:szCs w:val="22"/>
        </w:rPr>
      </w:pPr>
      <w:r w:rsidRPr="00353C50">
        <w:rPr>
          <w:rFonts w:cstheme="minorHAnsi"/>
          <w:szCs w:val="22"/>
        </w:rPr>
        <w:t>ID = your id matches your main phone number (ex: 6027715555)</w:t>
      </w:r>
    </w:p>
    <w:p w:rsidR="006D7D7C" w:rsidRPr="0084566A" w:rsidRDefault="006D7D7C" w:rsidP="006D7D7C">
      <w:pPr>
        <w:pStyle w:val="ListParagraph"/>
        <w:numPr>
          <w:ilvl w:val="1"/>
          <w:numId w:val="23"/>
        </w:numPr>
        <w:contextualSpacing w:val="0"/>
        <w:rPr>
          <w:rFonts w:cstheme="minorHAnsi"/>
          <w:szCs w:val="22"/>
        </w:rPr>
      </w:pPr>
      <w:r w:rsidRPr="0084566A">
        <w:rPr>
          <w:rFonts w:cstheme="minorHAnsi"/>
          <w:szCs w:val="22"/>
        </w:rPr>
        <w:t>PW = ACD Extension = your second line extension</w:t>
      </w:r>
      <w:r w:rsidR="0084566A">
        <w:rPr>
          <w:rFonts w:cstheme="minorHAnsi"/>
          <w:szCs w:val="22"/>
        </w:rPr>
        <w:t>, shows as “XXX” Agent (ex:602177</w:t>
      </w:r>
      <w:r w:rsidRPr="0084566A">
        <w:rPr>
          <w:rFonts w:cstheme="minorHAnsi"/>
          <w:szCs w:val="22"/>
        </w:rPr>
        <w:t>0500)</w:t>
      </w:r>
    </w:p>
    <w:p w:rsidR="008105A5" w:rsidRDefault="008105A5" w:rsidP="008105A5">
      <w:pPr>
        <w:pStyle w:val="ListParagraph"/>
        <w:numPr>
          <w:ilvl w:val="0"/>
          <w:numId w:val="23"/>
        </w:numPr>
      </w:pPr>
      <w:r>
        <w:t>Click the Sign In button</w:t>
      </w:r>
    </w:p>
    <w:p w:rsidR="008105A5" w:rsidRDefault="008105A5" w:rsidP="008105A5"/>
    <w:p w:rsidR="008105A5" w:rsidRDefault="008105A5" w:rsidP="008105A5">
      <w:r>
        <w:rPr>
          <w:noProof/>
        </w:rPr>
        <w:drawing>
          <wp:inline distT="0" distB="0" distL="0" distR="0">
            <wp:extent cx="6022935" cy="37637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021880" cy="3763117"/>
                    </a:xfrm>
                    <a:prstGeom prst="rect">
                      <a:avLst/>
                    </a:prstGeom>
                    <a:noFill/>
                    <a:ln w="9525">
                      <a:noFill/>
                      <a:miter lim="800000"/>
                      <a:headEnd/>
                      <a:tailEnd/>
                    </a:ln>
                  </pic:spPr>
                </pic:pic>
              </a:graphicData>
            </a:graphic>
          </wp:inline>
        </w:drawing>
      </w:r>
    </w:p>
    <w:p w:rsidR="008105A5" w:rsidRDefault="008105A5" w:rsidP="008105A5"/>
    <w:p w:rsidR="00D5277B" w:rsidRDefault="00D5277B" w:rsidP="008105A5"/>
    <w:p w:rsidR="00D5277B" w:rsidRDefault="00D5277B" w:rsidP="008105A5"/>
    <w:p w:rsidR="008105A5" w:rsidRDefault="008105A5" w:rsidP="008105A5">
      <w:pPr>
        <w:rPr>
          <w:rFonts w:eastAsiaTheme="majorEastAsia" w:cstheme="majorBidi"/>
          <w:b/>
          <w:bCs/>
          <w:i/>
          <w:color w:val="2A8DA0" w:themeColor="accent6"/>
          <w:kern w:val="32"/>
          <w:sz w:val="28"/>
          <w:szCs w:val="32"/>
        </w:rPr>
      </w:pPr>
    </w:p>
    <w:p w:rsidR="008105A5" w:rsidRDefault="008105A5" w:rsidP="008105A5">
      <w:pPr>
        <w:pStyle w:val="Heading1"/>
      </w:pPr>
      <w:r>
        <w:lastRenderedPageBreak/>
        <w:t>Agent States</w:t>
      </w:r>
    </w:p>
    <w:p w:rsidR="00A43771" w:rsidRDefault="00A43771" w:rsidP="00A43771">
      <w:pPr>
        <w:pStyle w:val="ListParagraph"/>
        <w:numPr>
          <w:ilvl w:val="0"/>
          <w:numId w:val="24"/>
        </w:numPr>
      </w:pPr>
      <w:r>
        <w:t>You are always in 1 of 6 agent states when you are signed into Finesse</w:t>
      </w:r>
    </w:p>
    <w:p w:rsidR="00A43771" w:rsidRDefault="00A43771" w:rsidP="00A43771">
      <w:pPr>
        <w:pStyle w:val="ListParagraph"/>
        <w:numPr>
          <w:ilvl w:val="1"/>
          <w:numId w:val="17"/>
        </w:numPr>
      </w:pPr>
      <w:r>
        <w:t>Not Ready – you are not ready to receive inbound routed calls</w:t>
      </w:r>
    </w:p>
    <w:p w:rsidR="00A43771" w:rsidRDefault="00A43771" w:rsidP="00A43771">
      <w:pPr>
        <w:pStyle w:val="ListParagraph"/>
        <w:numPr>
          <w:ilvl w:val="1"/>
          <w:numId w:val="17"/>
        </w:numPr>
      </w:pPr>
      <w:r>
        <w:t>Ready –</w:t>
      </w:r>
      <w:r w:rsidRPr="00B625F5">
        <w:t xml:space="preserve"> </w:t>
      </w:r>
      <w:r>
        <w:t>you are ready to receive inbound routed calls</w:t>
      </w:r>
    </w:p>
    <w:p w:rsidR="00A43771" w:rsidRDefault="00A43771" w:rsidP="00A43771">
      <w:pPr>
        <w:pStyle w:val="ListParagraph"/>
        <w:numPr>
          <w:ilvl w:val="1"/>
          <w:numId w:val="17"/>
        </w:numPr>
      </w:pPr>
      <w:r>
        <w:t>Reserved – the system has reserved you  and is sending an inbound routed call to you and your phone is ringing</w:t>
      </w:r>
    </w:p>
    <w:p w:rsidR="00A43771" w:rsidRDefault="00A43771" w:rsidP="00A43771">
      <w:pPr>
        <w:pStyle w:val="ListParagraph"/>
        <w:numPr>
          <w:ilvl w:val="1"/>
          <w:numId w:val="17"/>
        </w:numPr>
      </w:pPr>
      <w:r>
        <w:t>Talking – you are talking on a call</w:t>
      </w:r>
    </w:p>
    <w:p w:rsidR="00A43771" w:rsidRDefault="00A43771" w:rsidP="00A43771">
      <w:pPr>
        <w:pStyle w:val="ListParagraph"/>
        <w:numPr>
          <w:ilvl w:val="1"/>
          <w:numId w:val="17"/>
        </w:numPr>
      </w:pPr>
      <w:r>
        <w:t>Hold – you have a call on hold</w:t>
      </w:r>
    </w:p>
    <w:p w:rsidR="00A43771" w:rsidRDefault="00A43771" w:rsidP="00A43771">
      <w:pPr>
        <w:pStyle w:val="ListParagraph"/>
        <w:numPr>
          <w:ilvl w:val="1"/>
          <w:numId w:val="17"/>
        </w:numPr>
      </w:pPr>
      <w:r>
        <w:t>Wrap – you are in after call work</w:t>
      </w:r>
    </w:p>
    <w:p w:rsidR="008105A5" w:rsidRDefault="008105A5" w:rsidP="008105A5"/>
    <w:p w:rsidR="008105A5" w:rsidRDefault="008105A5" w:rsidP="008105A5"/>
    <w:p w:rsidR="008105A5" w:rsidRDefault="008105A5" w:rsidP="008105A5">
      <w:pPr>
        <w:rPr>
          <w:rFonts w:eastAsiaTheme="majorEastAsia" w:cstheme="majorBidi"/>
          <w:b/>
          <w:bCs/>
          <w:i/>
          <w:color w:val="2A8DA0" w:themeColor="accent6"/>
          <w:kern w:val="32"/>
          <w:sz w:val="28"/>
          <w:szCs w:val="32"/>
        </w:rPr>
      </w:pPr>
    </w:p>
    <w:p w:rsidR="008105A5" w:rsidRDefault="008105A5" w:rsidP="008105A5">
      <w:pPr>
        <w:pStyle w:val="Heading1"/>
      </w:pPr>
      <w:r>
        <w:t>Taking Calls</w:t>
      </w:r>
    </w:p>
    <w:p w:rsidR="008105A5" w:rsidRDefault="008105A5" w:rsidP="008105A5">
      <w:pPr>
        <w:pStyle w:val="ListParagraph"/>
        <w:numPr>
          <w:ilvl w:val="0"/>
          <w:numId w:val="19"/>
        </w:numPr>
      </w:pPr>
      <w:r>
        <w:t>You must be in the Ready state to receive inbound routed calls</w:t>
      </w:r>
    </w:p>
    <w:p w:rsidR="008105A5" w:rsidRDefault="008105A5" w:rsidP="008105A5">
      <w:r>
        <w:rPr>
          <w:noProof/>
        </w:rPr>
        <w:drawing>
          <wp:inline distT="0" distB="0" distL="0" distR="0">
            <wp:extent cx="6149383" cy="3842795"/>
            <wp:effectExtent l="19050" t="0" r="3767"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156987" cy="3847547"/>
                    </a:xfrm>
                    <a:prstGeom prst="rect">
                      <a:avLst/>
                    </a:prstGeom>
                    <a:noFill/>
                    <a:ln w="9525">
                      <a:noFill/>
                      <a:miter lim="800000"/>
                      <a:headEnd/>
                      <a:tailEnd/>
                    </a:ln>
                  </pic:spPr>
                </pic:pic>
              </a:graphicData>
            </a:graphic>
          </wp:inline>
        </w:drawing>
      </w:r>
    </w:p>
    <w:p w:rsidR="008105A5" w:rsidRDefault="008105A5" w:rsidP="008105A5">
      <w:pPr>
        <w:rPr>
          <w:rFonts w:eastAsiaTheme="majorEastAsia" w:cstheme="majorBidi"/>
          <w:b/>
          <w:bCs/>
          <w:i/>
          <w:color w:val="2A8DA0" w:themeColor="accent6"/>
          <w:kern w:val="32"/>
          <w:sz w:val="28"/>
          <w:szCs w:val="32"/>
        </w:rPr>
      </w:pPr>
    </w:p>
    <w:p w:rsidR="00075F7C" w:rsidRDefault="00075F7C">
      <w:pPr>
        <w:rPr>
          <w:rFonts w:eastAsiaTheme="majorEastAsia" w:cstheme="majorBidi"/>
          <w:b/>
          <w:bCs/>
          <w:i/>
          <w:color w:val="2A8DA0" w:themeColor="accent6"/>
          <w:kern w:val="32"/>
          <w:sz w:val="28"/>
          <w:szCs w:val="32"/>
        </w:rPr>
      </w:pPr>
      <w:r>
        <w:br w:type="page"/>
      </w:r>
    </w:p>
    <w:p w:rsidR="008105A5" w:rsidRDefault="008105A5" w:rsidP="008105A5">
      <w:pPr>
        <w:pStyle w:val="Heading1"/>
      </w:pPr>
      <w:r>
        <w:lastRenderedPageBreak/>
        <w:t>Answering Calls</w:t>
      </w:r>
    </w:p>
    <w:p w:rsidR="008105A5" w:rsidRDefault="008105A5" w:rsidP="008105A5">
      <w:pPr>
        <w:pStyle w:val="ListParagraph"/>
        <w:numPr>
          <w:ilvl w:val="0"/>
          <w:numId w:val="18"/>
        </w:numPr>
      </w:pPr>
      <w:r>
        <w:t xml:space="preserve">When the phone rings, the system will put you in a </w:t>
      </w:r>
      <w:proofErr w:type="gramStart"/>
      <w:r>
        <w:t>Reserved</w:t>
      </w:r>
      <w:proofErr w:type="gramEnd"/>
      <w:r>
        <w:t xml:space="preserve"> state.</w:t>
      </w:r>
    </w:p>
    <w:p w:rsidR="008105A5" w:rsidRPr="0057314D" w:rsidRDefault="008105A5" w:rsidP="008105A5">
      <w:pPr>
        <w:pStyle w:val="ListParagraph"/>
        <w:numPr>
          <w:ilvl w:val="0"/>
          <w:numId w:val="18"/>
        </w:numPr>
      </w:pPr>
      <w:r w:rsidRPr="0057314D">
        <w:t>To answer the call, click on the Answer button.</w:t>
      </w:r>
    </w:p>
    <w:p w:rsidR="008105A5" w:rsidRDefault="008105A5" w:rsidP="008105A5">
      <w:r>
        <w:rPr>
          <w:noProof/>
        </w:rPr>
        <w:drawing>
          <wp:inline distT="0" distB="0" distL="0" distR="0">
            <wp:extent cx="6140116" cy="383700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39477" cy="3836607"/>
                    </a:xfrm>
                    <a:prstGeom prst="rect">
                      <a:avLst/>
                    </a:prstGeom>
                    <a:noFill/>
                    <a:ln w="9525">
                      <a:noFill/>
                      <a:miter lim="800000"/>
                      <a:headEnd/>
                      <a:tailEnd/>
                    </a:ln>
                  </pic:spPr>
                </pic:pic>
              </a:graphicData>
            </a:graphic>
          </wp:inline>
        </w:drawing>
      </w:r>
    </w:p>
    <w:p w:rsidR="008105A5" w:rsidRDefault="008105A5" w:rsidP="008105A5"/>
    <w:p w:rsidR="008105A5" w:rsidRDefault="008105A5" w:rsidP="008105A5"/>
    <w:p w:rsidR="008105A5" w:rsidRDefault="008105A5" w:rsidP="008105A5">
      <w:pPr>
        <w:rPr>
          <w:rFonts w:eastAsiaTheme="majorEastAsia" w:cstheme="majorBidi"/>
          <w:b/>
          <w:bCs/>
          <w:i/>
          <w:color w:val="2A8DA0" w:themeColor="accent6"/>
          <w:kern w:val="32"/>
          <w:sz w:val="28"/>
          <w:szCs w:val="32"/>
        </w:rPr>
      </w:pPr>
      <w:r>
        <w:br w:type="page"/>
      </w:r>
    </w:p>
    <w:p w:rsidR="008105A5" w:rsidRDefault="008105A5" w:rsidP="008105A5">
      <w:pPr>
        <w:pStyle w:val="Heading1"/>
      </w:pPr>
      <w:r>
        <w:lastRenderedPageBreak/>
        <w:t>Putting a call on hold</w:t>
      </w:r>
    </w:p>
    <w:p w:rsidR="008105A5" w:rsidRDefault="008105A5" w:rsidP="008105A5">
      <w:pPr>
        <w:pStyle w:val="ListParagraph"/>
        <w:numPr>
          <w:ilvl w:val="0"/>
          <w:numId w:val="21"/>
        </w:numPr>
      </w:pPr>
      <w:r>
        <w:t xml:space="preserve">To put a call on hold, click on the Hold </w:t>
      </w:r>
      <w:r w:rsidRPr="0057314D">
        <w:t>button</w:t>
      </w:r>
    </w:p>
    <w:p w:rsidR="008105A5" w:rsidRDefault="008105A5" w:rsidP="008105A5">
      <w:r>
        <w:rPr>
          <w:noProof/>
        </w:rPr>
        <w:drawing>
          <wp:inline distT="0" distB="0" distL="0" distR="0">
            <wp:extent cx="5913215" cy="332772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16927" cy="3329811"/>
                    </a:xfrm>
                    <a:prstGeom prst="rect">
                      <a:avLst/>
                    </a:prstGeom>
                    <a:noFill/>
                    <a:ln w="9525">
                      <a:noFill/>
                      <a:miter lim="800000"/>
                      <a:headEnd/>
                      <a:tailEnd/>
                    </a:ln>
                  </pic:spPr>
                </pic:pic>
              </a:graphicData>
            </a:graphic>
          </wp:inline>
        </w:drawing>
      </w:r>
    </w:p>
    <w:p w:rsidR="008105A5" w:rsidRDefault="008105A5" w:rsidP="008105A5"/>
    <w:p w:rsidR="008105A5" w:rsidRDefault="008105A5" w:rsidP="008105A5">
      <w:pPr>
        <w:pStyle w:val="ListParagraph"/>
        <w:numPr>
          <w:ilvl w:val="0"/>
          <w:numId w:val="21"/>
        </w:numPr>
      </w:pPr>
      <w:r>
        <w:t xml:space="preserve">To resume </w:t>
      </w:r>
      <w:r w:rsidR="00090FC7">
        <w:t>a</w:t>
      </w:r>
      <w:r>
        <w:t xml:space="preserve"> call, click the Retrieve button</w:t>
      </w:r>
    </w:p>
    <w:p w:rsidR="008105A5" w:rsidRDefault="00110F5F" w:rsidP="008105A5">
      <w:r w:rsidRPr="00110F5F">
        <w:rPr>
          <w:noProof/>
        </w:rPr>
        <w:drawing>
          <wp:inline distT="0" distB="0" distL="0" distR="0">
            <wp:extent cx="5947699" cy="3716762"/>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52111" cy="3719519"/>
                    </a:xfrm>
                    <a:prstGeom prst="rect">
                      <a:avLst/>
                    </a:prstGeom>
                    <a:noFill/>
                    <a:ln w="9525">
                      <a:noFill/>
                      <a:miter lim="800000"/>
                      <a:headEnd/>
                      <a:tailEnd/>
                    </a:ln>
                  </pic:spPr>
                </pic:pic>
              </a:graphicData>
            </a:graphic>
          </wp:inline>
        </w:drawing>
      </w:r>
    </w:p>
    <w:p w:rsidR="008105A5" w:rsidRDefault="008105A5" w:rsidP="008105A5">
      <w:pPr>
        <w:pStyle w:val="Heading1"/>
      </w:pPr>
      <w:r>
        <w:lastRenderedPageBreak/>
        <w:t>Ending Calls</w:t>
      </w:r>
    </w:p>
    <w:p w:rsidR="008105A5" w:rsidRDefault="008105A5" w:rsidP="008105A5">
      <w:pPr>
        <w:pStyle w:val="ListParagraph"/>
        <w:numPr>
          <w:ilvl w:val="0"/>
          <w:numId w:val="22"/>
        </w:numPr>
      </w:pPr>
      <w:r>
        <w:t xml:space="preserve">To end </w:t>
      </w:r>
      <w:r w:rsidR="00090FC7">
        <w:t>a</w:t>
      </w:r>
      <w:r>
        <w:t xml:space="preserve"> call, click on the End button.</w:t>
      </w:r>
    </w:p>
    <w:p w:rsidR="008105A5" w:rsidRDefault="008105A5" w:rsidP="008105A5">
      <w:r>
        <w:rPr>
          <w:noProof/>
        </w:rPr>
        <w:drawing>
          <wp:inline distT="0" distB="0" distL="0" distR="0">
            <wp:extent cx="6067467" cy="3414532"/>
            <wp:effectExtent l="19050" t="0" r="948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073059" cy="3417679"/>
                    </a:xfrm>
                    <a:prstGeom prst="rect">
                      <a:avLst/>
                    </a:prstGeom>
                    <a:noFill/>
                    <a:ln w="9525">
                      <a:noFill/>
                      <a:miter lim="800000"/>
                      <a:headEnd/>
                      <a:tailEnd/>
                    </a:ln>
                  </pic:spPr>
                </pic:pic>
              </a:graphicData>
            </a:graphic>
          </wp:inline>
        </w:drawing>
      </w:r>
    </w:p>
    <w:p w:rsidR="00056789" w:rsidRDefault="00056789" w:rsidP="008105A5">
      <w:pPr>
        <w:pStyle w:val="Heading1"/>
      </w:pPr>
    </w:p>
    <w:p w:rsidR="00056789" w:rsidRDefault="00056789" w:rsidP="008105A5">
      <w:pPr>
        <w:pStyle w:val="Heading1"/>
      </w:pPr>
    </w:p>
    <w:p w:rsidR="008105A5" w:rsidRDefault="008105A5" w:rsidP="008105A5">
      <w:pPr>
        <w:pStyle w:val="Heading1"/>
      </w:pPr>
      <w:r>
        <w:t>Transfer and Conference</w:t>
      </w:r>
    </w:p>
    <w:p w:rsidR="008105A5" w:rsidRDefault="008105A5" w:rsidP="008105A5">
      <w:pPr>
        <w:pStyle w:val="ListParagraph"/>
        <w:numPr>
          <w:ilvl w:val="0"/>
          <w:numId w:val="25"/>
        </w:numPr>
      </w:pPr>
      <w:r>
        <w:t>Direct Transfer – also known as blind transfer, cold transfer, unannounced transfer</w:t>
      </w:r>
    </w:p>
    <w:p w:rsidR="008105A5" w:rsidRDefault="008105A5" w:rsidP="008105A5">
      <w:pPr>
        <w:pStyle w:val="ListParagraph"/>
        <w:numPr>
          <w:ilvl w:val="1"/>
          <w:numId w:val="25"/>
        </w:numPr>
      </w:pPr>
      <w:r>
        <w:t>While on a call, click the Direct Transfer button</w:t>
      </w:r>
    </w:p>
    <w:p w:rsidR="008105A5" w:rsidRDefault="008105A5" w:rsidP="008105A5">
      <w:pPr>
        <w:pStyle w:val="ListParagraph"/>
        <w:numPr>
          <w:ilvl w:val="1"/>
          <w:numId w:val="25"/>
        </w:numPr>
      </w:pPr>
      <w:r>
        <w:t>Enter the transfer number in the dial pad</w:t>
      </w:r>
    </w:p>
    <w:p w:rsidR="008105A5" w:rsidRPr="00A2242F" w:rsidRDefault="008105A5" w:rsidP="008105A5">
      <w:pPr>
        <w:pStyle w:val="ListParagraph"/>
        <w:numPr>
          <w:ilvl w:val="1"/>
          <w:numId w:val="25"/>
        </w:numPr>
      </w:pPr>
      <w:r w:rsidRPr="00A2242F">
        <w:t>Click the green transfer button</w:t>
      </w:r>
    </w:p>
    <w:p w:rsidR="008105A5" w:rsidRDefault="008105A5" w:rsidP="008105A5">
      <w:pPr>
        <w:pStyle w:val="ListParagraph"/>
        <w:numPr>
          <w:ilvl w:val="0"/>
          <w:numId w:val="25"/>
        </w:numPr>
      </w:pPr>
      <w:r>
        <w:t xml:space="preserve">Consult / Conference </w:t>
      </w:r>
    </w:p>
    <w:p w:rsidR="008105A5" w:rsidRPr="00A2242F" w:rsidRDefault="008105A5" w:rsidP="008105A5">
      <w:pPr>
        <w:pStyle w:val="ListParagraph"/>
        <w:numPr>
          <w:ilvl w:val="1"/>
          <w:numId w:val="25"/>
        </w:numPr>
      </w:pPr>
      <w:r w:rsidRPr="00A2242F">
        <w:t>While on a call, click the Consult button</w:t>
      </w:r>
    </w:p>
    <w:p w:rsidR="008105A5" w:rsidRPr="00A2242F" w:rsidRDefault="008105A5" w:rsidP="008105A5">
      <w:pPr>
        <w:pStyle w:val="ListParagraph"/>
        <w:numPr>
          <w:ilvl w:val="1"/>
          <w:numId w:val="25"/>
        </w:numPr>
      </w:pPr>
      <w:r w:rsidRPr="00A2242F">
        <w:t>Enter the number in the dial pad</w:t>
      </w:r>
    </w:p>
    <w:p w:rsidR="008105A5" w:rsidRPr="00A2242F" w:rsidRDefault="008105A5" w:rsidP="008105A5">
      <w:pPr>
        <w:pStyle w:val="ListParagraph"/>
        <w:numPr>
          <w:ilvl w:val="1"/>
          <w:numId w:val="25"/>
        </w:numPr>
      </w:pPr>
      <w:r w:rsidRPr="00A2242F">
        <w:t>Click the green call button</w:t>
      </w:r>
    </w:p>
    <w:p w:rsidR="008105A5" w:rsidRDefault="008105A5" w:rsidP="008105A5">
      <w:pPr>
        <w:pStyle w:val="ListParagraph"/>
        <w:numPr>
          <w:ilvl w:val="1"/>
          <w:numId w:val="25"/>
        </w:numPr>
      </w:pPr>
      <w:r w:rsidRPr="00A2242F">
        <w:t>The original call is on hold, and you are now talking/consulting with another person</w:t>
      </w:r>
    </w:p>
    <w:p w:rsidR="00090FC7" w:rsidRPr="00A2242F" w:rsidRDefault="00090FC7" w:rsidP="008105A5">
      <w:pPr>
        <w:pStyle w:val="ListParagraph"/>
        <w:numPr>
          <w:ilvl w:val="1"/>
          <w:numId w:val="25"/>
        </w:numPr>
      </w:pPr>
      <w:r>
        <w:t>From here you can end the call with the person you are consulting with, transfer the call to the person you are consulting with, or conference in the person you are consulting with.</w:t>
      </w:r>
    </w:p>
    <w:p w:rsidR="008105A5" w:rsidRDefault="008105A5" w:rsidP="008105A5"/>
    <w:p w:rsidR="008105A5" w:rsidRDefault="008105A5" w:rsidP="008105A5"/>
    <w:p w:rsidR="00056789" w:rsidRDefault="00056789">
      <w:pPr>
        <w:rPr>
          <w:rFonts w:eastAsiaTheme="majorEastAsia" w:cstheme="majorBidi"/>
          <w:b/>
          <w:bCs/>
          <w:i/>
          <w:color w:val="2A8DA0" w:themeColor="accent6"/>
          <w:kern w:val="32"/>
          <w:sz w:val="28"/>
          <w:szCs w:val="32"/>
        </w:rPr>
      </w:pPr>
      <w:r>
        <w:br w:type="page"/>
      </w:r>
    </w:p>
    <w:p w:rsidR="008105A5" w:rsidRDefault="008105A5" w:rsidP="008105A5">
      <w:pPr>
        <w:pStyle w:val="Heading1"/>
      </w:pPr>
      <w:r>
        <w:lastRenderedPageBreak/>
        <w:t>Outbound Calls</w:t>
      </w:r>
    </w:p>
    <w:p w:rsidR="008105A5" w:rsidRDefault="008105A5" w:rsidP="008105A5">
      <w:pPr>
        <w:pStyle w:val="ListParagraph"/>
        <w:numPr>
          <w:ilvl w:val="0"/>
          <w:numId w:val="19"/>
        </w:numPr>
      </w:pPr>
      <w:r>
        <w:t>You must be in the Not Ready state to be able to initiate outbound calls</w:t>
      </w:r>
    </w:p>
    <w:p w:rsidR="008105A5" w:rsidRPr="00561563" w:rsidRDefault="008105A5" w:rsidP="008105A5">
      <w:pPr>
        <w:pStyle w:val="ListParagraph"/>
        <w:numPr>
          <w:ilvl w:val="0"/>
          <w:numId w:val="19"/>
        </w:numPr>
      </w:pPr>
      <w:r w:rsidRPr="00561563">
        <w:t xml:space="preserve">Click  the Make a  New Call </w:t>
      </w:r>
      <w:r>
        <w:t>button/bar</w:t>
      </w:r>
    </w:p>
    <w:p w:rsidR="008105A5" w:rsidRPr="00561563" w:rsidRDefault="008105A5" w:rsidP="008105A5">
      <w:pPr>
        <w:pStyle w:val="ListParagraph"/>
        <w:numPr>
          <w:ilvl w:val="0"/>
          <w:numId w:val="19"/>
        </w:numPr>
      </w:pPr>
      <w:r w:rsidRPr="00561563">
        <w:t>Enter the number in the dial pad</w:t>
      </w:r>
    </w:p>
    <w:p w:rsidR="008105A5" w:rsidRPr="00561563" w:rsidRDefault="008105A5" w:rsidP="008105A5">
      <w:pPr>
        <w:pStyle w:val="ListParagraph"/>
        <w:numPr>
          <w:ilvl w:val="0"/>
          <w:numId w:val="19"/>
        </w:numPr>
      </w:pPr>
      <w:r w:rsidRPr="00561563">
        <w:t>Click the green call button</w:t>
      </w:r>
    </w:p>
    <w:p w:rsidR="008105A5" w:rsidRDefault="008105A5" w:rsidP="008105A5">
      <w:r>
        <w:rPr>
          <w:noProof/>
        </w:rPr>
        <w:drawing>
          <wp:inline distT="0" distB="0" distL="0" distR="0">
            <wp:extent cx="6173406" cy="347414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6178240" cy="3476867"/>
                    </a:xfrm>
                    <a:prstGeom prst="rect">
                      <a:avLst/>
                    </a:prstGeom>
                    <a:noFill/>
                    <a:ln w="9525">
                      <a:noFill/>
                      <a:miter lim="800000"/>
                      <a:headEnd/>
                      <a:tailEnd/>
                    </a:ln>
                  </pic:spPr>
                </pic:pic>
              </a:graphicData>
            </a:graphic>
          </wp:inline>
        </w:drawing>
      </w:r>
    </w:p>
    <w:p w:rsidR="008105A5" w:rsidRDefault="008105A5" w:rsidP="008105A5"/>
    <w:p w:rsidR="008105A5" w:rsidRDefault="008105A5" w:rsidP="008105A5"/>
    <w:p w:rsidR="008105A5" w:rsidRDefault="008105A5" w:rsidP="008105A5">
      <w:pPr>
        <w:rPr>
          <w:rFonts w:eastAsiaTheme="majorEastAsia" w:cstheme="majorBidi"/>
          <w:b/>
          <w:bCs/>
          <w:i/>
          <w:color w:val="2A8DA0" w:themeColor="accent6"/>
          <w:kern w:val="32"/>
          <w:sz w:val="28"/>
          <w:szCs w:val="32"/>
        </w:rPr>
      </w:pPr>
      <w:r>
        <w:br w:type="page"/>
      </w:r>
    </w:p>
    <w:p w:rsidR="00511D6B" w:rsidRPr="004F5142" w:rsidRDefault="00511D6B" w:rsidP="00511D6B">
      <w:pPr>
        <w:pStyle w:val="Heading1"/>
      </w:pPr>
      <w:r w:rsidRPr="004F5142">
        <w:lastRenderedPageBreak/>
        <w:t>Real Time Statistics</w:t>
      </w:r>
    </w:p>
    <w:p w:rsidR="00511D6B" w:rsidRPr="004F5142" w:rsidRDefault="009F64B1" w:rsidP="00B11C43">
      <w:pPr>
        <w:pStyle w:val="ListParagraph"/>
        <w:numPr>
          <w:ilvl w:val="0"/>
          <w:numId w:val="7"/>
        </w:numPr>
      </w:pPr>
      <w:r w:rsidRPr="004F5142">
        <w:t xml:space="preserve">You are able to see the current state of all agents </w:t>
      </w:r>
    </w:p>
    <w:p w:rsidR="009F64B1" w:rsidRPr="004F5142" w:rsidRDefault="009F64B1" w:rsidP="00B11C43">
      <w:pPr>
        <w:pStyle w:val="ListParagraph"/>
        <w:numPr>
          <w:ilvl w:val="0"/>
          <w:numId w:val="7"/>
        </w:numPr>
      </w:pPr>
      <w:r w:rsidRPr="004F5142">
        <w:t>You can see real time stats for all the Queues including</w:t>
      </w:r>
    </w:p>
    <w:p w:rsidR="009F64B1" w:rsidRPr="004F5142" w:rsidRDefault="009F64B1" w:rsidP="00B11C43">
      <w:pPr>
        <w:pStyle w:val="ListParagraph"/>
        <w:numPr>
          <w:ilvl w:val="1"/>
          <w:numId w:val="7"/>
        </w:numPr>
      </w:pPr>
      <w:r w:rsidRPr="004F5142">
        <w:t xml:space="preserve"> # calls – a count of the numbers of calls in queue</w:t>
      </w:r>
    </w:p>
    <w:p w:rsidR="009F64B1" w:rsidRPr="004F5142" w:rsidRDefault="009F64B1" w:rsidP="00B11C43">
      <w:pPr>
        <w:pStyle w:val="ListParagraph"/>
        <w:numPr>
          <w:ilvl w:val="1"/>
          <w:numId w:val="7"/>
        </w:numPr>
      </w:pPr>
      <w:r w:rsidRPr="004F5142">
        <w:t>Max Time – this is the call that has been in queue the longest</w:t>
      </w:r>
    </w:p>
    <w:p w:rsidR="00511D6B" w:rsidRDefault="009F64B1" w:rsidP="00511D6B">
      <w:pPr>
        <w:pStyle w:val="ListParagraph"/>
        <w:numPr>
          <w:ilvl w:val="1"/>
          <w:numId w:val="7"/>
        </w:numPr>
      </w:pPr>
      <w:r w:rsidRPr="004F5142">
        <w:t>Counts of agents in the various states and call direction</w:t>
      </w:r>
    </w:p>
    <w:p w:rsidR="009F64B1" w:rsidRDefault="008105A5" w:rsidP="00511D6B">
      <w:r>
        <w:rPr>
          <w:noProof/>
        </w:rPr>
        <w:drawing>
          <wp:inline distT="0" distB="0" distL="0" distR="0">
            <wp:extent cx="6144469" cy="3840295"/>
            <wp:effectExtent l="19050" t="0" r="868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141300" cy="3838315"/>
                    </a:xfrm>
                    <a:prstGeom prst="rect">
                      <a:avLst/>
                    </a:prstGeom>
                    <a:noFill/>
                    <a:ln w="9525">
                      <a:noFill/>
                      <a:miter lim="800000"/>
                      <a:headEnd/>
                      <a:tailEnd/>
                    </a:ln>
                  </pic:spPr>
                </pic:pic>
              </a:graphicData>
            </a:graphic>
          </wp:inline>
        </w:drawing>
      </w:r>
    </w:p>
    <w:p w:rsidR="009F64B1" w:rsidRDefault="009F64B1" w:rsidP="00511D6B"/>
    <w:p w:rsidR="009F64B1" w:rsidRDefault="009F64B1">
      <w:pPr>
        <w:rPr>
          <w:rFonts w:eastAsiaTheme="majorEastAsia" w:cstheme="majorBidi"/>
          <w:b/>
          <w:bCs/>
          <w:i/>
          <w:color w:val="2A8DA0" w:themeColor="accent6"/>
          <w:kern w:val="32"/>
          <w:sz w:val="28"/>
          <w:szCs w:val="32"/>
          <w:highlight w:val="yellow"/>
        </w:rPr>
      </w:pPr>
    </w:p>
    <w:p w:rsidR="00056789" w:rsidRDefault="00056789">
      <w:pPr>
        <w:rPr>
          <w:rFonts w:eastAsiaTheme="majorEastAsia" w:cstheme="majorBidi"/>
          <w:b/>
          <w:bCs/>
          <w:i/>
          <w:color w:val="2A8DA0" w:themeColor="accent6"/>
          <w:kern w:val="32"/>
          <w:sz w:val="28"/>
          <w:szCs w:val="32"/>
        </w:rPr>
      </w:pPr>
      <w:r>
        <w:br w:type="page"/>
      </w:r>
    </w:p>
    <w:p w:rsidR="00511D6B" w:rsidRPr="004F5142" w:rsidRDefault="00511D6B" w:rsidP="00511D6B">
      <w:pPr>
        <w:pStyle w:val="Heading1"/>
      </w:pPr>
      <w:r w:rsidRPr="004F5142">
        <w:lastRenderedPageBreak/>
        <w:t>Changing Agent States</w:t>
      </w:r>
    </w:p>
    <w:p w:rsidR="00511D6B" w:rsidRPr="004F5142" w:rsidRDefault="00511D6B" w:rsidP="00B11C43">
      <w:pPr>
        <w:pStyle w:val="ListParagraph"/>
        <w:numPr>
          <w:ilvl w:val="0"/>
          <w:numId w:val="7"/>
        </w:numPr>
      </w:pPr>
      <w:r w:rsidRPr="004F5142">
        <w:t xml:space="preserve">You </w:t>
      </w:r>
      <w:r w:rsidR="009F64B1" w:rsidRPr="004F5142">
        <w:t xml:space="preserve">can change the state of an agent to ready or you can </w:t>
      </w:r>
      <w:r w:rsidR="00684E43">
        <w:t>sign out</w:t>
      </w:r>
      <w:r w:rsidR="009F64B1" w:rsidRPr="004F5142">
        <w:t xml:space="preserve"> the agent</w:t>
      </w:r>
    </w:p>
    <w:p w:rsidR="00511D6B" w:rsidRPr="004F5142" w:rsidRDefault="002065E4" w:rsidP="00B11C43">
      <w:pPr>
        <w:pStyle w:val="ListParagraph"/>
        <w:numPr>
          <w:ilvl w:val="0"/>
          <w:numId w:val="7"/>
        </w:numPr>
      </w:pPr>
      <w:r w:rsidRPr="004F5142">
        <w:t xml:space="preserve">Click the agent you wish to change, select the new agent state </w:t>
      </w:r>
    </w:p>
    <w:p w:rsidR="00511D6B" w:rsidRPr="009F64B1" w:rsidRDefault="008105A5" w:rsidP="00511D6B">
      <w:pPr>
        <w:rPr>
          <w:b/>
        </w:rPr>
      </w:pPr>
      <w:r>
        <w:rPr>
          <w:b/>
          <w:noProof/>
        </w:rPr>
        <w:drawing>
          <wp:inline distT="0" distB="0" distL="0" distR="0">
            <wp:extent cx="6138682" cy="3836678"/>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141693" cy="3838560"/>
                    </a:xfrm>
                    <a:prstGeom prst="rect">
                      <a:avLst/>
                    </a:prstGeom>
                    <a:noFill/>
                    <a:ln w="9525">
                      <a:noFill/>
                      <a:miter lim="800000"/>
                      <a:headEnd/>
                      <a:tailEnd/>
                    </a:ln>
                  </pic:spPr>
                </pic:pic>
              </a:graphicData>
            </a:graphic>
          </wp:inline>
        </w:drawing>
      </w:r>
    </w:p>
    <w:p w:rsidR="00511D6B" w:rsidRDefault="00511D6B" w:rsidP="00511D6B"/>
    <w:p w:rsidR="005A2CB3" w:rsidRDefault="005A2CB3">
      <w:pPr>
        <w:rPr>
          <w:rFonts w:eastAsiaTheme="majorEastAsia" w:cstheme="majorBidi"/>
          <w:b/>
          <w:bCs/>
          <w:i/>
          <w:color w:val="2A8DA0" w:themeColor="accent6"/>
          <w:kern w:val="32"/>
          <w:sz w:val="28"/>
          <w:szCs w:val="32"/>
        </w:rPr>
      </w:pPr>
      <w:r>
        <w:br w:type="page"/>
      </w:r>
    </w:p>
    <w:p w:rsidR="008105A5" w:rsidRDefault="00C27FD7" w:rsidP="008105A5">
      <w:pPr>
        <w:pStyle w:val="Heading1"/>
      </w:pPr>
      <w:r>
        <w:lastRenderedPageBreak/>
        <w:t>Signing</w:t>
      </w:r>
      <w:r w:rsidR="008105A5">
        <w:t xml:space="preserve"> out of Finesse</w:t>
      </w:r>
    </w:p>
    <w:p w:rsidR="008105A5" w:rsidRDefault="008105A5" w:rsidP="008105A5">
      <w:pPr>
        <w:pStyle w:val="ListParagraph"/>
        <w:numPr>
          <w:ilvl w:val="0"/>
          <w:numId w:val="19"/>
        </w:numPr>
      </w:pPr>
      <w:r>
        <w:t xml:space="preserve">When you are finished for the day, please remember to </w:t>
      </w:r>
      <w:r w:rsidR="00684E43">
        <w:t>sign</w:t>
      </w:r>
      <w:r>
        <w:t xml:space="preserve"> out</w:t>
      </w:r>
      <w:r w:rsidR="005A2CB3">
        <w:t xml:space="preserve"> </w:t>
      </w:r>
      <w:r>
        <w:t>of Finesse</w:t>
      </w:r>
      <w:r w:rsidR="00684E43">
        <w:t xml:space="preserve"> first</w:t>
      </w:r>
    </w:p>
    <w:p w:rsidR="00684E43" w:rsidRPr="005A2CB3" w:rsidRDefault="00684E43" w:rsidP="008105A5">
      <w:pPr>
        <w:pStyle w:val="ListParagraph"/>
        <w:numPr>
          <w:ilvl w:val="0"/>
          <w:numId w:val="19"/>
        </w:numPr>
        <w:rPr>
          <w:u w:val="single"/>
        </w:rPr>
      </w:pPr>
      <w:r w:rsidRPr="005A2CB3">
        <w:rPr>
          <w:u w:val="single"/>
        </w:rPr>
        <w:t>Do not just close your browser</w:t>
      </w:r>
    </w:p>
    <w:p w:rsidR="008105A5" w:rsidRDefault="008105A5" w:rsidP="008105A5">
      <w:pPr>
        <w:pStyle w:val="ListParagraph"/>
        <w:numPr>
          <w:ilvl w:val="0"/>
          <w:numId w:val="19"/>
        </w:numPr>
      </w:pPr>
      <w:r>
        <w:t>Put yourself in the Not Ready state</w:t>
      </w:r>
    </w:p>
    <w:p w:rsidR="008105A5" w:rsidRDefault="008105A5" w:rsidP="008105A5">
      <w:pPr>
        <w:pStyle w:val="ListParagraph"/>
        <w:numPr>
          <w:ilvl w:val="0"/>
          <w:numId w:val="19"/>
        </w:numPr>
      </w:pPr>
      <w:r>
        <w:t xml:space="preserve">Click the Sign Out button and select any appropriate </w:t>
      </w:r>
      <w:r w:rsidR="00C27FD7">
        <w:t>sign</w:t>
      </w:r>
      <w:r>
        <w:t xml:space="preserve"> out reason code</w:t>
      </w:r>
    </w:p>
    <w:p w:rsidR="008105A5" w:rsidRDefault="008105A5" w:rsidP="008105A5">
      <w:pPr>
        <w:pStyle w:val="ListParagraph"/>
        <w:numPr>
          <w:ilvl w:val="0"/>
          <w:numId w:val="19"/>
        </w:numPr>
      </w:pPr>
      <w:r>
        <w:t>Close your browser</w:t>
      </w:r>
    </w:p>
    <w:p w:rsidR="004F474E" w:rsidRPr="00210ABF" w:rsidRDefault="008105A5" w:rsidP="00210ABF">
      <w:r w:rsidRPr="008105A5">
        <w:rPr>
          <w:noProof/>
        </w:rPr>
        <w:drawing>
          <wp:inline distT="0" distB="0" distL="0" distR="0">
            <wp:extent cx="6221727" cy="3501342"/>
            <wp:effectExtent l="19050" t="0" r="7623"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229145" cy="3505516"/>
                    </a:xfrm>
                    <a:prstGeom prst="rect">
                      <a:avLst/>
                    </a:prstGeom>
                    <a:noFill/>
                    <a:ln w="9525">
                      <a:noFill/>
                      <a:miter lim="800000"/>
                      <a:headEnd/>
                      <a:tailEnd/>
                    </a:ln>
                  </pic:spPr>
                </pic:pic>
              </a:graphicData>
            </a:graphic>
          </wp:inline>
        </w:drawing>
      </w:r>
    </w:p>
    <w:sectPr w:rsidR="004F474E" w:rsidRPr="00210ABF" w:rsidSect="004165AA">
      <w:headerReference w:type="default" r:id="rId22"/>
      <w:footerReference w:type="default" r:id="rId23"/>
      <w:headerReference w:type="first" r:id="rId24"/>
      <w:footerReference w:type="first" r:id="rId25"/>
      <w:type w:val="continuous"/>
      <w:pgSz w:w="12240" w:h="15840" w:code="1"/>
      <w:pgMar w:top="39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706" w:rsidRDefault="00632706" w:rsidP="00107C84">
      <w:r>
        <w:separator/>
      </w:r>
    </w:p>
  </w:endnote>
  <w:endnote w:type="continuationSeparator" w:id="0">
    <w:p w:rsidR="00632706" w:rsidRDefault="00632706" w:rsidP="00107C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8F" w:rsidRDefault="0044118F" w:rsidP="00107C84">
    <w:pPr>
      <w:pStyle w:val="Footer"/>
    </w:pPr>
  </w:p>
  <w:p w:rsidR="004165AA" w:rsidRDefault="004165AA" w:rsidP="00707DE2">
    <w:pPr>
      <w:pStyle w:val="Footer"/>
      <w:tabs>
        <w:tab w:val="clear" w:pos="4320"/>
        <w:tab w:val="clear" w:pos="8640"/>
      </w:tabs>
      <w:jc w:val="center"/>
      <w:rPr>
        <w:b/>
        <w:szCs w:val="16"/>
      </w:rPr>
    </w:pPr>
    <w:r w:rsidRPr="005E4E8A">
      <w:rPr>
        <w:szCs w:val="16"/>
      </w:rPr>
      <w:t xml:space="preserve">Page </w:t>
    </w:r>
    <w:r w:rsidR="00D338C1" w:rsidRPr="005E4E8A">
      <w:rPr>
        <w:b/>
        <w:szCs w:val="16"/>
      </w:rPr>
      <w:fldChar w:fldCharType="begin"/>
    </w:r>
    <w:r w:rsidRPr="005E4E8A">
      <w:rPr>
        <w:b/>
        <w:szCs w:val="16"/>
      </w:rPr>
      <w:instrText xml:space="preserve"> PAGE </w:instrText>
    </w:r>
    <w:r w:rsidR="00D338C1" w:rsidRPr="005E4E8A">
      <w:rPr>
        <w:b/>
        <w:szCs w:val="16"/>
      </w:rPr>
      <w:fldChar w:fldCharType="separate"/>
    </w:r>
    <w:r w:rsidR="00707DE2">
      <w:rPr>
        <w:b/>
        <w:noProof/>
        <w:szCs w:val="16"/>
      </w:rPr>
      <w:t>9</w:t>
    </w:r>
    <w:r w:rsidR="00D338C1" w:rsidRPr="005E4E8A">
      <w:rPr>
        <w:b/>
        <w:szCs w:val="16"/>
      </w:rPr>
      <w:fldChar w:fldCharType="end"/>
    </w:r>
    <w:r w:rsidRPr="005E4E8A">
      <w:rPr>
        <w:szCs w:val="16"/>
      </w:rPr>
      <w:t xml:space="preserve"> of </w:t>
    </w:r>
    <w:r w:rsidR="00D338C1" w:rsidRPr="005E4E8A">
      <w:rPr>
        <w:b/>
        <w:szCs w:val="16"/>
      </w:rPr>
      <w:fldChar w:fldCharType="begin"/>
    </w:r>
    <w:r w:rsidRPr="005E4E8A">
      <w:rPr>
        <w:b/>
        <w:szCs w:val="16"/>
      </w:rPr>
      <w:instrText xml:space="preserve"> NUMPAGES  </w:instrText>
    </w:r>
    <w:r w:rsidR="00D338C1" w:rsidRPr="005E4E8A">
      <w:rPr>
        <w:b/>
        <w:szCs w:val="16"/>
      </w:rPr>
      <w:fldChar w:fldCharType="separate"/>
    </w:r>
    <w:r w:rsidR="00707DE2">
      <w:rPr>
        <w:b/>
        <w:noProof/>
        <w:szCs w:val="16"/>
      </w:rPr>
      <w:t>9</w:t>
    </w:r>
    <w:r w:rsidR="00D338C1" w:rsidRPr="005E4E8A">
      <w:rPr>
        <w:b/>
        <w:szCs w:val="16"/>
      </w:rPr>
      <w:fldChar w:fldCharType="end"/>
    </w:r>
  </w:p>
  <w:p w:rsidR="00707DE2" w:rsidRPr="00707DE2" w:rsidRDefault="00707DE2" w:rsidP="00707DE2">
    <w:pPr>
      <w:pStyle w:val="Footer"/>
      <w:tabs>
        <w:tab w:val="clear" w:pos="4320"/>
        <w:tab w:val="clear" w:pos="8640"/>
      </w:tabs>
      <w:jc w:val="center"/>
      <w:rPr>
        <w:sz w:val="14"/>
        <w:szCs w:val="16"/>
      </w:rPr>
    </w:pPr>
    <w:r w:rsidRPr="00707DE2">
      <w:rPr>
        <w:b/>
        <w:sz w:val="14"/>
        <w:szCs w:val="16"/>
      </w:rPr>
      <w:t>Version 1.0</w:t>
    </w:r>
  </w:p>
  <w:p w:rsidR="00AD742A" w:rsidRPr="0019008D" w:rsidRDefault="00AD742A" w:rsidP="00707DE2">
    <w:pPr>
      <w:pStyle w:val="Footer"/>
      <w:tabs>
        <w:tab w:val="clear" w:pos="4320"/>
        <w:tab w:val="clear" w:pos="8640"/>
      </w:tabs>
      <w:jc w:val="cen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74D" w:rsidRDefault="007C6B51" w:rsidP="00707DE2">
    <w:pPr>
      <w:pStyle w:val="Footer"/>
      <w:tabs>
        <w:tab w:val="clear" w:pos="4320"/>
        <w:tab w:val="clear" w:pos="8640"/>
      </w:tabs>
      <w:jc w:val="center"/>
      <w:rPr>
        <w:b/>
        <w:szCs w:val="16"/>
      </w:rPr>
    </w:pPr>
    <w:r w:rsidRPr="005E4E8A">
      <w:rPr>
        <w:szCs w:val="16"/>
      </w:rPr>
      <w:t xml:space="preserve">Page </w:t>
    </w:r>
    <w:r w:rsidR="00D338C1" w:rsidRPr="005E4E8A">
      <w:rPr>
        <w:b/>
        <w:szCs w:val="16"/>
      </w:rPr>
      <w:fldChar w:fldCharType="begin"/>
    </w:r>
    <w:r w:rsidRPr="005E4E8A">
      <w:rPr>
        <w:b/>
        <w:szCs w:val="16"/>
      </w:rPr>
      <w:instrText xml:space="preserve"> PAGE </w:instrText>
    </w:r>
    <w:r w:rsidR="00D338C1" w:rsidRPr="005E4E8A">
      <w:rPr>
        <w:b/>
        <w:szCs w:val="16"/>
      </w:rPr>
      <w:fldChar w:fldCharType="separate"/>
    </w:r>
    <w:r w:rsidR="00707DE2">
      <w:rPr>
        <w:b/>
        <w:noProof/>
        <w:szCs w:val="16"/>
      </w:rPr>
      <w:t>1</w:t>
    </w:r>
    <w:r w:rsidR="00D338C1" w:rsidRPr="005E4E8A">
      <w:rPr>
        <w:b/>
        <w:szCs w:val="16"/>
      </w:rPr>
      <w:fldChar w:fldCharType="end"/>
    </w:r>
    <w:r w:rsidRPr="005E4E8A">
      <w:rPr>
        <w:szCs w:val="16"/>
      </w:rPr>
      <w:t xml:space="preserve"> of </w:t>
    </w:r>
    <w:r w:rsidR="00D338C1" w:rsidRPr="005E4E8A">
      <w:rPr>
        <w:b/>
        <w:szCs w:val="16"/>
      </w:rPr>
      <w:fldChar w:fldCharType="begin"/>
    </w:r>
    <w:r w:rsidRPr="005E4E8A">
      <w:rPr>
        <w:b/>
        <w:szCs w:val="16"/>
      </w:rPr>
      <w:instrText xml:space="preserve"> NUMPAGES  </w:instrText>
    </w:r>
    <w:r w:rsidR="00D338C1" w:rsidRPr="005E4E8A">
      <w:rPr>
        <w:b/>
        <w:szCs w:val="16"/>
      </w:rPr>
      <w:fldChar w:fldCharType="separate"/>
    </w:r>
    <w:r w:rsidR="00707DE2">
      <w:rPr>
        <w:b/>
        <w:noProof/>
        <w:szCs w:val="16"/>
      </w:rPr>
      <w:t>9</w:t>
    </w:r>
    <w:r w:rsidR="00D338C1" w:rsidRPr="005E4E8A">
      <w:rPr>
        <w:b/>
        <w:szCs w:val="16"/>
      </w:rPr>
      <w:fldChar w:fldCharType="end"/>
    </w:r>
  </w:p>
  <w:p w:rsidR="00707DE2" w:rsidRPr="00707DE2" w:rsidRDefault="00707DE2" w:rsidP="00707DE2">
    <w:pPr>
      <w:pStyle w:val="Footer"/>
      <w:tabs>
        <w:tab w:val="clear" w:pos="4320"/>
        <w:tab w:val="clear" w:pos="8640"/>
      </w:tabs>
      <w:jc w:val="center"/>
      <w:rPr>
        <w:sz w:val="14"/>
        <w:szCs w:val="16"/>
      </w:rPr>
    </w:pPr>
    <w:r w:rsidRPr="00707DE2">
      <w:rPr>
        <w:b/>
        <w:sz w:val="14"/>
        <w:szCs w:val="16"/>
      </w:rPr>
      <w:t>Version 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706" w:rsidRDefault="00632706" w:rsidP="00107C84">
      <w:r>
        <w:separator/>
      </w:r>
    </w:p>
  </w:footnote>
  <w:footnote w:type="continuationSeparator" w:id="0">
    <w:p w:rsidR="00632706" w:rsidRDefault="00632706" w:rsidP="00107C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B8E" w:rsidRDefault="00D338C1" w:rsidP="00107C84">
    <w:r w:rsidRPr="00D338C1">
      <w:rPr>
        <w:rFonts w:ascii="Franklin Gothic Medium" w:hAnsi="Franklin Gothic Medium"/>
        <w:noProof/>
        <w:sz w:val="28"/>
        <w:szCs w:val="28"/>
      </w:rPr>
      <w:pict>
        <v:rect id="_x0000_s2049" style="position:absolute;margin-left:-72.75pt;margin-top:5.85pt;width:636pt;height:36pt;z-index:-251660288" fillcolor="#900" stroked="f"/>
      </w:pict>
    </w:r>
    <w:r w:rsidR="008F074D" w:rsidRPr="00293B8E">
      <w:tab/>
    </w:r>
  </w:p>
  <w:p w:rsidR="00511D6B" w:rsidRPr="0019008D" w:rsidRDefault="00511D6B" w:rsidP="00511D6B">
    <w:pPr>
      <w:rPr>
        <w:rFonts w:ascii="Times New Roman" w:hAnsi="Times New Roman"/>
        <w:color w:val="FFFFFF" w:themeColor="background1"/>
        <w:sz w:val="36"/>
        <w:szCs w:val="36"/>
      </w:rPr>
    </w:pPr>
    <w:r>
      <w:rPr>
        <w:color w:val="FFFFFF" w:themeColor="background1"/>
        <w:sz w:val="36"/>
        <w:szCs w:val="36"/>
      </w:rPr>
      <w:t>F</w:t>
    </w:r>
    <w:r w:rsidR="00090FC7">
      <w:rPr>
        <w:color w:val="FFFFFF" w:themeColor="background1"/>
        <w:sz w:val="36"/>
        <w:szCs w:val="36"/>
      </w:rPr>
      <w:t xml:space="preserve">inesse </w:t>
    </w:r>
    <w:r>
      <w:rPr>
        <w:color w:val="FFFFFF" w:themeColor="background1"/>
        <w:sz w:val="36"/>
        <w:szCs w:val="36"/>
      </w:rPr>
      <w:t xml:space="preserve">Supervisor Quick </w:t>
    </w:r>
    <w:r w:rsidR="00A43771">
      <w:rPr>
        <w:color w:val="FFFFFF" w:themeColor="background1"/>
        <w:sz w:val="36"/>
        <w:szCs w:val="36"/>
      </w:rPr>
      <w:t>Reference</w:t>
    </w:r>
    <w:r>
      <w:rPr>
        <w:color w:val="FFFFFF" w:themeColor="background1"/>
        <w:sz w:val="36"/>
        <w:szCs w:val="36"/>
      </w:rPr>
      <w:t xml:space="preserve"> Guide</w:t>
    </w:r>
  </w:p>
  <w:p w:rsidR="008F074D" w:rsidRDefault="008F074D" w:rsidP="0019008D">
    <w:pPr>
      <w:jc w:val="center"/>
    </w:pPr>
  </w:p>
  <w:p w:rsidR="0019008D" w:rsidRPr="00B17D15" w:rsidRDefault="0019008D" w:rsidP="0019008D">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AB4" w:rsidRDefault="00C37AB4" w:rsidP="00C37AB4">
    <w:pPr>
      <w:pStyle w:val="Header"/>
      <w:rPr>
        <w:noProof/>
      </w:rPr>
    </w:pPr>
    <w:r w:rsidRPr="00C37AB4">
      <w:rPr>
        <w:position w:val="12"/>
        <w:sz w:val="54"/>
        <w:szCs w:val="54"/>
      </w:rPr>
      <w:t>Finesse Supervisor Quick Reference</w:t>
    </w:r>
    <w:r w:rsidRPr="00F65E22">
      <w:rPr>
        <w:position w:val="12"/>
      </w:rPr>
      <w:t xml:space="preserve"> Guide</w:t>
    </w:r>
    <w:r>
      <w:t xml:space="preserve"> </w:t>
    </w:r>
    <w:r>
      <w:rPr>
        <w:noProof/>
      </w:rPr>
      <w:t xml:space="preserve"> </w:t>
    </w:r>
  </w:p>
  <w:p w:rsidR="00707DE2" w:rsidRPr="0076115A" w:rsidRDefault="00707DE2" w:rsidP="00707DE2">
    <w:pPr>
      <w:pStyle w:val="Header"/>
      <w:tabs>
        <w:tab w:val="left" w:pos="0"/>
      </w:tabs>
      <w:rPr>
        <w:i w:val="0"/>
        <w:sz w:val="20"/>
        <w:szCs w:val="20"/>
      </w:rPr>
    </w:pPr>
  </w:p>
  <w:p w:rsidR="00707DE2" w:rsidRDefault="00707DE2" w:rsidP="00707DE2">
    <w:pPr>
      <w:pStyle w:val="Header"/>
      <w:tabs>
        <w:tab w:val="left" w:pos="0"/>
      </w:tabs>
      <w:ind w:left="-450"/>
      <w:jc w:val="center"/>
      <w:rPr>
        <w:b/>
        <w:color w:val="990000"/>
        <w:sz w:val="36"/>
        <w:szCs w:val="36"/>
      </w:rPr>
    </w:pPr>
    <w:r>
      <w:rPr>
        <w:b/>
        <w:noProof/>
        <w:color w:val="990000"/>
        <w:sz w:val="36"/>
        <w:szCs w:val="36"/>
      </w:rPr>
      <w:drawing>
        <wp:anchor distT="0" distB="0" distL="114300" distR="114300" simplePos="0" relativeHeight="251659264" behindDoc="1" locked="0" layoutInCell="1" allowOverlap="1">
          <wp:simplePos x="0" y="0"/>
          <wp:positionH relativeFrom="column">
            <wp:posOffset>4620895</wp:posOffset>
          </wp:positionH>
          <wp:positionV relativeFrom="paragraph">
            <wp:posOffset>24130</wp:posOffset>
          </wp:positionV>
          <wp:extent cx="1352550" cy="274320"/>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274320"/>
                  </a:xfrm>
                  <a:prstGeom prst="rect">
                    <a:avLst/>
                  </a:prstGeom>
                  <a:noFill/>
                  <a:ln>
                    <a:noFill/>
                  </a:ln>
                </pic:spPr>
              </pic:pic>
            </a:graphicData>
          </a:graphic>
        </wp:anchor>
      </w:drawing>
    </w:r>
  </w:p>
  <w:p w:rsidR="00C37AB4" w:rsidRPr="00707DE2" w:rsidRDefault="00707DE2" w:rsidP="00707DE2">
    <w:pPr>
      <w:pStyle w:val="Header"/>
      <w:tabs>
        <w:tab w:val="left" w:pos="0"/>
      </w:tabs>
      <w:ind w:left="-450" w:right="-180"/>
      <w:jc w:val="right"/>
      <w:rPr>
        <w:b/>
        <w:i w:val="0"/>
        <w:color w:val="990000"/>
        <w:sz w:val="20"/>
        <w:szCs w:val="36"/>
      </w:rPr>
    </w:pPr>
    <w:r>
      <w:rPr>
        <w:b/>
        <w:color w:val="990000"/>
        <w:sz w:val="20"/>
        <w:szCs w:val="36"/>
      </w:rPr>
      <w:t xml:space="preserve">       </w:t>
    </w:r>
    <w:r w:rsidRPr="0076115A">
      <w:rPr>
        <w:b/>
        <w:color w:val="990000"/>
        <w:sz w:val="20"/>
        <w:szCs w:val="36"/>
      </w:rPr>
      <w:t>AZNet</w:t>
    </w:r>
    <w:r>
      <w:rPr>
        <w:b/>
        <w:color w:val="990000"/>
        <w:sz w:val="20"/>
        <w:szCs w:val="36"/>
      </w:rPr>
      <w:t xml:space="preserve"> II – Arizona Network</w:t>
    </w:r>
  </w:p>
  <w:p w:rsidR="00B7536F" w:rsidRDefault="00D338C1" w:rsidP="00107C84">
    <w:r>
      <w:rPr>
        <w:noProof/>
      </w:rPr>
      <w:pict>
        <v:rect id="_x0000_s2050" style="position:absolute;margin-left:-78pt;margin-top:8pt;width:636pt;height:36pt;z-index:251657216" fillcolor="#900" stroked="f"/>
      </w:pict>
    </w:r>
  </w:p>
  <w:p w:rsidR="00B7536F" w:rsidRDefault="00B7536F" w:rsidP="00107C84"/>
  <w:p w:rsidR="00B7536F" w:rsidRDefault="00B7536F" w:rsidP="00107C84">
    <w:pPr>
      <w:rPr>
        <w:color w:val="990000"/>
        <w:sz w:val="36"/>
        <w:szCs w:val="36"/>
      </w:rPr>
    </w:pPr>
  </w:p>
  <w:p w:rsidR="008F074D" w:rsidRDefault="00091829" w:rsidP="00107C84">
    <w:r>
      <w:tab/>
    </w:r>
    <w:r>
      <w:tab/>
    </w:r>
  </w:p>
  <w:p w:rsidR="00091829" w:rsidRDefault="00091829" w:rsidP="00107C84"/>
  <w:p w:rsidR="005E4E8A" w:rsidRPr="00B17D15" w:rsidRDefault="005E4E8A" w:rsidP="00107C8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CF8"/>
    <w:multiLevelType w:val="hybridMultilevel"/>
    <w:tmpl w:val="E6FAB02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D8A1946"/>
    <w:multiLevelType w:val="hybridMultilevel"/>
    <w:tmpl w:val="7EBC83F8"/>
    <w:lvl w:ilvl="0" w:tplc="0D803E46">
      <w:start w:val="1"/>
      <w:numFmt w:val="bullet"/>
      <w:pStyle w:val="ListBullet1"/>
      <w:lvlText w:val="–"/>
      <w:lvlJc w:val="left"/>
      <w:pPr>
        <w:ind w:left="144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9E4D03"/>
    <w:multiLevelType w:val="hybridMultilevel"/>
    <w:tmpl w:val="46D6D3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642100E"/>
    <w:multiLevelType w:val="hybridMultilevel"/>
    <w:tmpl w:val="BD04D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E429A7"/>
    <w:multiLevelType w:val="hybridMultilevel"/>
    <w:tmpl w:val="6F80234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B8C034B"/>
    <w:multiLevelType w:val="hybridMultilevel"/>
    <w:tmpl w:val="72F6BCE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E4F638E"/>
    <w:multiLevelType w:val="hybridMultilevel"/>
    <w:tmpl w:val="00B69B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35418FF"/>
    <w:multiLevelType w:val="hybridMultilevel"/>
    <w:tmpl w:val="2D6631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7285E0A"/>
    <w:multiLevelType w:val="hybridMultilevel"/>
    <w:tmpl w:val="051429E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D9F46BE"/>
    <w:multiLevelType w:val="hybridMultilevel"/>
    <w:tmpl w:val="539881C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DF94B56"/>
    <w:multiLevelType w:val="hybridMultilevel"/>
    <w:tmpl w:val="C102E95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14B231E"/>
    <w:multiLevelType w:val="hybridMultilevel"/>
    <w:tmpl w:val="EB92E6B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77A4E5F"/>
    <w:multiLevelType w:val="hybridMultilevel"/>
    <w:tmpl w:val="B380B73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AA2752E"/>
    <w:multiLevelType w:val="hybridMultilevel"/>
    <w:tmpl w:val="6C823264"/>
    <w:lvl w:ilvl="0" w:tplc="BEB84702">
      <w:start w:val="1"/>
      <w:numFmt w:val="bullet"/>
      <w:pStyle w:val="ListBullet2"/>
      <w:lvlText w:val="&gt;"/>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867448"/>
    <w:multiLevelType w:val="hybridMultilevel"/>
    <w:tmpl w:val="A39E6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779472F"/>
    <w:multiLevelType w:val="hybridMultilevel"/>
    <w:tmpl w:val="1FB2474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72711A07"/>
    <w:multiLevelType w:val="multilevel"/>
    <w:tmpl w:val="6A5CBBBA"/>
    <w:lvl w:ilvl="0">
      <w:start w:val="1"/>
      <w:numFmt w:val="decimal"/>
      <w:pStyle w:val="Heading1a"/>
      <w:lvlText w:val="%1."/>
      <w:lvlJc w:val="left"/>
      <w:pPr>
        <w:tabs>
          <w:tab w:val="num" w:pos="1080"/>
        </w:tabs>
        <w:ind w:left="1080" w:hanging="360"/>
      </w:pPr>
      <w:rPr>
        <w:rFonts w:hint="default"/>
      </w:rPr>
    </w:lvl>
    <w:lvl w:ilvl="1">
      <w:start w:val="1"/>
      <w:numFmt w:val="decimal"/>
      <w:pStyle w:val="Heading2a"/>
      <w:lvlText w:val="%1.%2."/>
      <w:lvlJc w:val="left"/>
      <w:pPr>
        <w:tabs>
          <w:tab w:val="num" w:pos="2052"/>
        </w:tabs>
        <w:ind w:left="1908" w:hanging="648"/>
      </w:pPr>
      <w:rPr>
        <w:rFonts w:hint="default"/>
      </w:rPr>
    </w:lvl>
    <w:lvl w:ilvl="2">
      <w:start w:val="1"/>
      <w:numFmt w:val="decimal"/>
      <w:pStyle w:val="Heading3a"/>
      <w:lvlText w:val="%1.%2.%3."/>
      <w:lvlJc w:val="left"/>
      <w:pPr>
        <w:ind w:left="2448"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a"/>
      <w:lvlText w:val="%1.%2.%3.%4."/>
      <w:lvlJc w:val="left"/>
      <w:pPr>
        <w:ind w:left="2304" w:hanging="288"/>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7">
    <w:nsid w:val="77122DAD"/>
    <w:multiLevelType w:val="hybridMultilevel"/>
    <w:tmpl w:val="2358524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7734B7F"/>
    <w:multiLevelType w:val="hybridMultilevel"/>
    <w:tmpl w:val="4C5856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13"/>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15"/>
  </w:num>
  <w:num w:numId="19">
    <w:abstractNumId w:val="5"/>
  </w:num>
  <w:num w:numId="20">
    <w:abstractNumId w:val="11"/>
  </w:num>
  <w:num w:numId="21">
    <w:abstractNumId w:val="10"/>
  </w:num>
  <w:num w:numId="22">
    <w:abstractNumId w:val="9"/>
  </w:num>
  <w:num w:numId="23">
    <w:abstractNumId w:val="4"/>
  </w:num>
  <w:num w:numId="24">
    <w:abstractNumId w:val="0"/>
  </w:num>
  <w:num w:numId="25">
    <w:abstractNumId w:val="2"/>
  </w:num>
  <w:num w:numId="26">
    <w:abstractNumId w:val="12"/>
  </w:num>
  <w:num w:numId="27">
    <w:abstractNumId w:val="14"/>
  </w:num>
  <w:num w:numId="28">
    <w:abstractNumId w:val="17"/>
  </w:num>
  <w:num w:numId="29">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attachedTemplate r:id="rId1"/>
  <w:stylePaneFormatFilter w:val="3F01"/>
  <w:defaultTabStop w:val="720"/>
  <w:drawingGridHorizontalSpacing w:val="110"/>
  <w:displayHorizontalDrawingGridEvery w:val="2"/>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AC58BB"/>
    <w:rsid w:val="0000025D"/>
    <w:rsid w:val="000019BA"/>
    <w:rsid w:val="00003EC1"/>
    <w:rsid w:val="00030EFE"/>
    <w:rsid w:val="00034766"/>
    <w:rsid w:val="00044470"/>
    <w:rsid w:val="00056789"/>
    <w:rsid w:val="00071601"/>
    <w:rsid w:val="00075F7C"/>
    <w:rsid w:val="00081843"/>
    <w:rsid w:val="00085BB7"/>
    <w:rsid w:val="0008624E"/>
    <w:rsid w:val="00090FC7"/>
    <w:rsid w:val="00091829"/>
    <w:rsid w:val="000A100E"/>
    <w:rsid w:val="000A1105"/>
    <w:rsid w:val="000A56BB"/>
    <w:rsid w:val="000A59F5"/>
    <w:rsid w:val="000B7E6B"/>
    <w:rsid w:val="000E15B9"/>
    <w:rsid w:val="000E2FD4"/>
    <w:rsid w:val="000F593D"/>
    <w:rsid w:val="00107C84"/>
    <w:rsid w:val="00110F5F"/>
    <w:rsid w:val="00133C24"/>
    <w:rsid w:val="001371C6"/>
    <w:rsid w:val="00164EF8"/>
    <w:rsid w:val="0019008D"/>
    <w:rsid w:val="001A6004"/>
    <w:rsid w:val="001C3919"/>
    <w:rsid w:val="001E3308"/>
    <w:rsid w:val="001E499E"/>
    <w:rsid w:val="002065E4"/>
    <w:rsid w:val="00210ABF"/>
    <w:rsid w:val="00213336"/>
    <w:rsid w:val="002226CB"/>
    <w:rsid w:val="00254043"/>
    <w:rsid w:val="002765AC"/>
    <w:rsid w:val="002813AF"/>
    <w:rsid w:val="002822BC"/>
    <w:rsid w:val="00283896"/>
    <w:rsid w:val="00290726"/>
    <w:rsid w:val="00293B8E"/>
    <w:rsid w:val="002A2748"/>
    <w:rsid w:val="002A3C14"/>
    <w:rsid w:val="002D5E72"/>
    <w:rsid w:val="002E42A2"/>
    <w:rsid w:val="002F140F"/>
    <w:rsid w:val="002F46FB"/>
    <w:rsid w:val="00302C78"/>
    <w:rsid w:val="00306836"/>
    <w:rsid w:val="00310ADC"/>
    <w:rsid w:val="00333748"/>
    <w:rsid w:val="003525A4"/>
    <w:rsid w:val="003776D2"/>
    <w:rsid w:val="003779F2"/>
    <w:rsid w:val="0038313B"/>
    <w:rsid w:val="00392143"/>
    <w:rsid w:val="003A085E"/>
    <w:rsid w:val="003A441F"/>
    <w:rsid w:val="003B49FC"/>
    <w:rsid w:val="003B6ADC"/>
    <w:rsid w:val="003B7D32"/>
    <w:rsid w:val="003C0D94"/>
    <w:rsid w:val="003C1A86"/>
    <w:rsid w:val="003C567E"/>
    <w:rsid w:val="003C57DA"/>
    <w:rsid w:val="003C62B8"/>
    <w:rsid w:val="003E5354"/>
    <w:rsid w:val="003F4656"/>
    <w:rsid w:val="00402F92"/>
    <w:rsid w:val="00403001"/>
    <w:rsid w:val="00406308"/>
    <w:rsid w:val="004165AA"/>
    <w:rsid w:val="00431BDC"/>
    <w:rsid w:val="0044118F"/>
    <w:rsid w:val="00467E2F"/>
    <w:rsid w:val="00467EA1"/>
    <w:rsid w:val="00475674"/>
    <w:rsid w:val="00481B5F"/>
    <w:rsid w:val="00486867"/>
    <w:rsid w:val="004E41C9"/>
    <w:rsid w:val="004F22F4"/>
    <w:rsid w:val="004F2948"/>
    <w:rsid w:val="004F474E"/>
    <w:rsid w:val="004F5142"/>
    <w:rsid w:val="004F68E3"/>
    <w:rsid w:val="0050642E"/>
    <w:rsid w:val="00511D6B"/>
    <w:rsid w:val="00531E2D"/>
    <w:rsid w:val="005404C1"/>
    <w:rsid w:val="00562678"/>
    <w:rsid w:val="0056705B"/>
    <w:rsid w:val="00570EC2"/>
    <w:rsid w:val="005859CA"/>
    <w:rsid w:val="005914C9"/>
    <w:rsid w:val="00597008"/>
    <w:rsid w:val="005A10D8"/>
    <w:rsid w:val="005A21FC"/>
    <w:rsid w:val="005A2CB3"/>
    <w:rsid w:val="005A73A4"/>
    <w:rsid w:val="005B2C23"/>
    <w:rsid w:val="005B6731"/>
    <w:rsid w:val="005D1C29"/>
    <w:rsid w:val="005E3EBE"/>
    <w:rsid w:val="005E4E8A"/>
    <w:rsid w:val="005F6804"/>
    <w:rsid w:val="005F6F13"/>
    <w:rsid w:val="006209F0"/>
    <w:rsid w:val="00622090"/>
    <w:rsid w:val="00623E99"/>
    <w:rsid w:val="00632706"/>
    <w:rsid w:val="00633EA3"/>
    <w:rsid w:val="00634628"/>
    <w:rsid w:val="00637796"/>
    <w:rsid w:val="00656144"/>
    <w:rsid w:val="00660809"/>
    <w:rsid w:val="00663657"/>
    <w:rsid w:val="0067130C"/>
    <w:rsid w:val="00672CAF"/>
    <w:rsid w:val="00684E43"/>
    <w:rsid w:val="00690E6B"/>
    <w:rsid w:val="006941BE"/>
    <w:rsid w:val="00695DE4"/>
    <w:rsid w:val="006A4009"/>
    <w:rsid w:val="006D7D7C"/>
    <w:rsid w:val="006E68B3"/>
    <w:rsid w:val="006E6EC4"/>
    <w:rsid w:val="00707259"/>
    <w:rsid w:val="00707DE2"/>
    <w:rsid w:val="00710590"/>
    <w:rsid w:val="007277CE"/>
    <w:rsid w:val="007313C9"/>
    <w:rsid w:val="00751473"/>
    <w:rsid w:val="0075720E"/>
    <w:rsid w:val="00767940"/>
    <w:rsid w:val="00772016"/>
    <w:rsid w:val="00780A05"/>
    <w:rsid w:val="007819F4"/>
    <w:rsid w:val="00783564"/>
    <w:rsid w:val="00790991"/>
    <w:rsid w:val="00792F69"/>
    <w:rsid w:val="007A0C22"/>
    <w:rsid w:val="007A2A7A"/>
    <w:rsid w:val="007C6B51"/>
    <w:rsid w:val="007D0942"/>
    <w:rsid w:val="007D1730"/>
    <w:rsid w:val="007D41C7"/>
    <w:rsid w:val="007D631D"/>
    <w:rsid w:val="007E5E59"/>
    <w:rsid w:val="007F3EDE"/>
    <w:rsid w:val="007F686F"/>
    <w:rsid w:val="00807BD6"/>
    <w:rsid w:val="008105A5"/>
    <w:rsid w:val="008113CC"/>
    <w:rsid w:val="008114CF"/>
    <w:rsid w:val="008157DF"/>
    <w:rsid w:val="00830C5A"/>
    <w:rsid w:val="0083708D"/>
    <w:rsid w:val="0084566A"/>
    <w:rsid w:val="00873079"/>
    <w:rsid w:val="00893EBD"/>
    <w:rsid w:val="008A6C4E"/>
    <w:rsid w:val="008B6352"/>
    <w:rsid w:val="008C4281"/>
    <w:rsid w:val="008C64A9"/>
    <w:rsid w:val="008C6F37"/>
    <w:rsid w:val="008D62A5"/>
    <w:rsid w:val="008E1ABB"/>
    <w:rsid w:val="008E6C35"/>
    <w:rsid w:val="008F074D"/>
    <w:rsid w:val="008F135E"/>
    <w:rsid w:val="00905EAB"/>
    <w:rsid w:val="009077FA"/>
    <w:rsid w:val="0091504A"/>
    <w:rsid w:val="00920493"/>
    <w:rsid w:val="009214B1"/>
    <w:rsid w:val="0093261C"/>
    <w:rsid w:val="009329BE"/>
    <w:rsid w:val="00943071"/>
    <w:rsid w:val="00943A24"/>
    <w:rsid w:val="009441A2"/>
    <w:rsid w:val="0094771A"/>
    <w:rsid w:val="009610AA"/>
    <w:rsid w:val="009614D0"/>
    <w:rsid w:val="009624F7"/>
    <w:rsid w:val="00963DCD"/>
    <w:rsid w:val="00967616"/>
    <w:rsid w:val="0097639D"/>
    <w:rsid w:val="00976CB3"/>
    <w:rsid w:val="009777EE"/>
    <w:rsid w:val="0098548A"/>
    <w:rsid w:val="00990BA7"/>
    <w:rsid w:val="009967C2"/>
    <w:rsid w:val="009A1E52"/>
    <w:rsid w:val="009B0F25"/>
    <w:rsid w:val="009F64B1"/>
    <w:rsid w:val="009F68E0"/>
    <w:rsid w:val="009F70EF"/>
    <w:rsid w:val="00A07402"/>
    <w:rsid w:val="00A1579C"/>
    <w:rsid w:val="00A249FF"/>
    <w:rsid w:val="00A25F38"/>
    <w:rsid w:val="00A34C5B"/>
    <w:rsid w:val="00A43771"/>
    <w:rsid w:val="00A459C8"/>
    <w:rsid w:val="00A521AC"/>
    <w:rsid w:val="00A67482"/>
    <w:rsid w:val="00A6774B"/>
    <w:rsid w:val="00A829FB"/>
    <w:rsid w:val="00A94661"/>
    <w:rsid w:val="00AA4DD5"/>
    <w:rsid w:val="00AB1EF3"/>
    <w:rsid w:val="00AC5654"/>
    <w:rsid w:val="00AC58BB"/>
    <w:rsid w:val="00AC7B38"/>
    <w:rsid w:val="00AD536A"/>
    <w:rsid w:val="00AD742A"/>
    <w:rsid w:val="00AE36EF"/>
    <w:rsid w:val="00AF0AD2"/>
    <w:rsid w:val="00AF1337"/>
    <w:rsid w:val="00B10D72"/>
    <w:rsid w:val="00B11C43"/>
    <w:rsid w:val="00B124C1"/>
    <w:rsid w:val="00B17D07"/>
    <w:rsid w:val="00B17D15"/>
    <w:rsid w:val="00B22918"/>
    <w:rsid w:val="00B241CE"/>
    <w:rsid w:val="00B34AEE"/>
    <w:rsid w:val="00B37BDC"/>
    <w:rsid w:val="00B40919"/>
    <w:rsid w:val="00B548C8"/>
    <w:rsid w:val="00B549EA"/>
    <w:rsid w:val="00B7536F"/>
    <w:rsid w:val="00B804E1"/>
    <w:rsid w:val="00BA6A39"/>
    <w:rsid w:val="00BB2E8B"/>
    <w:rsid w:val="00BD60DA"/>
    <w:rsid w:val="00BE382C"/>
    <w:rsid w:val="00BE4020"/>
    <w:rsid w:val="00C151F2"/>
    <w:rsid w:val="00C27FD7"/>
    <w:rsid w:val="00C316F0"/>
    <w:rsid w:val="00C31FF5"/>
    <w:rsid w:val="00C37AB4"/>
    <w:rsid w:val="00C4470C"/>
    <w:rsid w:val="00C517A4"/>
    <w:rsid w:val="00C64976"/>
    <w:rsid w:val="00C658CD"/>
    <w:rsid w:val="00C7081E"/>
    <w:rsid w:val="00C7178D"/>
    <w:rsid w:val="00C76AC3"/>
    <w:rsid w:val="00C905BD"/>
    <w:rsid w:val="00C907C1"/>
    <w:rsid w:val="00C92679"/>
    <w:rsid w:val="00C96FD4"/>
    <w:rsid w:val="00C96FE6"/>
    <w:rsid w:val="00CA5890"/>
    <w:rsid w:val="00CB1828"/>
    <w:rsid w:val="00CC0572"/>
    <w:rsid w:val="00CC171A"/>
    <w:rsid w:val="00CC3055"/>
    <w:rsid w:val="00CC58F1"/>
    <w:rsid w:val="00CE648D"/>
    <w:rsid w:val="00CF706C"/>
    <w:rsid w:val="00D04D05"/>
    <w:rsid w:val="00D10753"/>
    <w:rsid w:val="00D32C03"/>
    <w:rsid w:val="00D338C1"/>
    <w:rsid w:val="00D5277B"/>
    <w:rsid w:val="00D5612F"/>
    <w:rsid w:val="00D60A1F"/>
    <w:rsid w:val="00D63C54"/>
    <w:rsid w:val="00D63D1A"/>
    <w:rsid w:val="00D64C5E"/>
    <w:rsid w:val="00D673F3"/>
    <w:rsid w:val="00D704D9"/>
    <w:rsid w:val="00D70C98"/>
    <w:rsid w:val="00D72B1F"/>
    <w:rsid w:val="00D72B7D"/>
    <w:rsid w:val="00D757A4"/>
    <w:rsid w:val="00D94764"/>
    <w:rsid w:val="00D94E81"/>
    <w:rsid w:val="00DA6AE6"/>
    <w:rsid w:val="00DB7F17"/>
    <w:rsid w:val="00DB7FA7"/>
    <w:rsid w:val="00DC1056"/>
    <w:rsid w:val="00DC222F"/>
    <w:rsid w:val="00DC3C60"/>
    <w:rsid w:val="00DC71C6"/>
    <w:rsid w:val="00DE2AC1"/>
    <w:rsid w:val="00DF1F26"/>
    <w:rsid w:val="00E1200A"/>
    <w:rsid w:val="00E12909"/>
    <w:rsid w:val="00E13D72"/>
    <w:rsid w:val="00E16345"/>
    <w:rsid w:val="00E175F5"/>
    <w:rsid w:val="00E20313"/>
    <w:rsid w:val="00E20A8D"/>
    <w:rsid w:val="00E21ADC"/>
    <w:rsid w:val="00E239D7"/>
    <w:rsid w:val="00E26899"/>
    <w:rsid w:val="00E26C01"/>
    <w:rsid w:val="00E34C75"/>
    <w:rsid w:val="00E6779B"/>
    <w:rsid w:val="00EB0CB2"/>
    <w:rsid w:val="00EB56CB"/>
    <w:rsid w:val="00EB7CA7"/>
    <w:rsid w:val="00EC2643"/>
    <w:rsid w:val="00EC5652"/>
    <w:rsid w:val="00ED3853"/>
    <w:rsid w:val="00ED42A0"/>
    <w:rsid w:val="00EE5490"/>
    <w:rsid w:val="00F02AD3"/>
    <w:rsid w:val="00F131F2"/>
    <w:rsid w:val="00F37EC5"/>
    <w:rsid w:val="00F40BA8"/>
    <w:rsid w:val="00F50491"/>
    <w:rsid w:val="00F55B5E"/>
    <w:rsid w:val="00F73A8D"/>
    <w:rsid w:val="00F77740"/>
    <w:rsid w:val="00F95F85"/>
    <w:rsid w:val="00F975C3"/>
    <w:rsid w:val="00FA1EA8"/>
    <w:rsid w:val="00FA7471"/>
    <w:rsid w:val="00FC0393"/>
    <w:rsid w:val="00FC3474"/>
    <w:rsid w:val="00FD29E3"/>
    <w:rsid w:val="00FD7A27"/>
    <w:rsid w:val="00FE2358"/>
    <w:rsid w:val="00FF3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Hyperlink" w:uiPriority="99"/>
    <w:lsdException w:name="Strong"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165AA"/>
    <w:rPr>
      <w:rFonts w:asciiTheme="minorHAnsi" w:hAnsiTheme="minorHAnsi"/>
      <w:sz w:val="22"/>
      <w:szCs w:val="24"/>
    </w:rPr>
  </w:style>
  <w:style w:type="paragraph" w:styleId="Heading1">
    <w:name w:val="heading 1"/>
    <w:basedOn w:val="Normal"/>
    <w:next w:val="Normal"/>
    <w:link w:val="Heading1Char"/>
    <w:qFormat/>
    <w:rsid w:val="004165AA"/>
    <w:pPr>
      <w:keepNext/>
      <w:outlineLvl w:val="0"/>
    </w:pPr>
    <w:rPr>
      <w:rFonts w:eastAsiaTheme="majorEastAsia" w:cstheme="majorBidi"/>
      <w:b/>
      <w:bCs/>
      <w:i/>
      <w:color w:val="2A8DA0" w:themeColor="accent6"/>
      <w:kern w:val="32"/>
      <w:sz w:val="28"/>
      <w:szCs w:val="32"/>
    </w:rPr>
  </w:style>
  <w:style w:type="paragraph" w:styleId="Heading2">
    <w:name w:val="heading 2"/>
    <w:basedOn w:val="Normal"/>
    <w:next w:val="Normal"/>
    <w:link w:val="Heading2Char"/>
    <w:unhideWhenUsed/>
    <w:qFormat/>
    <w:rsid w:val="004165AA"/>
    <w:pPr>
      <w:keepNext/>
      <w:outlineLvl w:val="1"/>
    </w:pPr>
    <w:rPr>
      <w:rFonts w:eastAsiaTheme="majorEastAsia" w:cstheme="majorBidi"/>
      <w:b/>
      <w:bCs/>
      <w:i/>
      <w:iCs/>
      <w:color w:val="000000" w:themeColor="text2"/>
      <w:sz w:val="28"/>
      <w:szCs w:val="28"/>
    </w:rPr>
  </w:style>
  <w:style w:type="paragraph" w:styleId="Heading3">
    <w:name w:val="heading 3"/>
    <w:basedOn w:val="Normal"/>
    <w:next w:val="Normal"/>
    <w:link w:val="Heading3Char"/>
    <w:unhideWhenUsed/>
    <w:rsid w:val="004165AA"/>
    <w:pPr>
      <w:keepNext/>
      <w:outlineLvl w:val="2"/>
    </w:pPr>
    <w:rPr>
      <w:rFonts w:eastAsiaTheme="majorEastAsia" w:cstheme="majorBidi"/>
      <w:b/>
      <w:bCs/>
      <w:szCs w:val="26"/>
    </w:rPr>
  </w:style>
  <w:style w:type="paragraph" w:styleId="Heading4">
    <w:name w:val="heading 4"/>
    <w:basedOn w:val="Normal"/>
    <w:next w:val="Normal"/>
    <w:link w:val="Heading4Char"/>
    <w:semiHidden/>
    <w:unhideWhenUsed/>
    <w:qFormat/>
    <w:rsid w:val="004165AA"/>
    <w:pPr>
      <w:keepNext/>
      <w:spacing w:before="240" w:after="60"/>
      <w:outlineLvl w:val="3"/>
    </w:pPr>
    <w:rPr>
      <w:rFonts w:ascii="Calibri" w:eastAsiaTheme="majorEastAsia" w:hAnsi="Calibri" w:cstheme="majorBidi"/>
      <w:b/>
      <w:bCs/>
      <w:sz w:val="28"/>
      <w:szCs w:val="28"/>
    </w:rPr>
  </w:style>
  <w:style w:type="paragraph" w:styleId="Heading5">
    <w:name w:val="heading 5"/>
    <w:basedOn w:val="Heading6"/>
    <w:next w:val="Normal"/>
    <w:link w:val="Heading5Char"/>
    <w:semiHidden/>
    <w:unhideWhenUsed/>
    <w:qFormat/>
    <w:rsid w:val="004165AA"/>
    <w:pPr>
      <w:outlineLvl w:val="4"/>
    </w:pPr>
    <w:rPr>
      <w:i w:val="0"/>
      <w:iCs w:val="0"/>
    </w:rPr>
  </w:style>
  <w:style w:type="paragraph" w:styleId="Heading6">
    <w:name w:val="heading 6"/>
    <w:basedOn w:val="Normal"/>
    <w:next w:val="Normal"/>
    <w:link w:val="Heading6Char"/>
    <w:semiHidden/>
    <w:unhideWhenUsed/>
    <w:qFormat/>
    <w:rsid w:val="004165AA"/>
    <w:pPr>
      <w:keepNext/>
      <w:keepLines/>
      <w:spacing w:before="200"/>
      <w:outlineLvl w:val="5"/>
    </w:pPr>
    <w:rPr>
      <w:rFonts w:asciiTheme="majorHAnsi" w:eastAsiaTheme="majorEastAsia" w:hAnsiTheme="majorHAnsi" w:cstheme="majorBidi"/>
      <w:i/>
      <w:iCs/>
      <w:color w:val="4C0000" w:themeColor="accent1" w:themeShade="7F"/>
      <w:sz w:val="24"/>
    </w:rPr>
  </w:style>
  <w:style w:type="paragraph" w:styleId="Heading9">
    <w:name w:val="heading 9"/>
    <w:basedOn w:val="Normal"/>
    <w:next w:val="Normal"/>
    <w:link w:val="Heading9Char"/>
    <w:semiHidden/>
    <w:unhideWhenUsed/>
    <w:qFormat/>
    <w:rsid w:val="004165A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431BDC"/>
    <w:rPr>
      <w:color w:val="000000"/>
      <w:szCs w:val="17"/>
    </w:rPr>
  </w:style>
  <w:style w:type="character" w:styleId="Hyperlink">
    <w:name w:val="Hyperlink"/>
    <w:basedOn w:val="DefaultParagraphFont"/>
    <w:uiPriority w:val="99"/>
    <w:rsid w:val="002813AF"/>
    <w:rPr>
      <w:rFonts w:asciiTheme="minorHAnsi" w:hAnsiTheme="minorHAnsi"/>
      <w:color w:val="720000" w:themeColor="accent1" w:themeShade="BF"/>
      <w:sz w:val="22"/>
      <w:u w:val="single"/>
    </w:rPr>
  </w:style>
  <w:style w:type="paragraph" w:styleId="BodyText">
    <w:name w:val="Body Text"/>
    <w:basedOn w:val="Normal"/>
    <w:rsid w:val="002813AF"/>
    <w:rPr>
      <w:szCs w:val="20"/>
      <w:lang w:eastAsia="ja-JP"/>
    </w:rPr>
  </w:style>
  <w:style w:type="paragraph" w:styleId="BalloonText">
    <w:name w:val="Balloon Text"/>
    <w:basedOn w:val="Normal"/>
    <w:semiHidden/>
    <w:rsid w:val="002A3C14"/>
    <w:rPr>
      <w:rFonts w:ascii="Tahoma" w:hAnsi="Tahoma" w:cs="Tahoma"/>
      <w:sz w:val="16"/>
      <w:szCs w:val="16"/>
    </w:rPr>
  </w:style>
  <w:style w:type="paragraph" w:styleId="Header">
    <w:name w:val="header"/>
    <w:aliases w:val="Even"/>
    <w:basedOn w:val="Normal"/>
    <w:link w:val="HeaderChar"/>
    <w:rsid w:val="00431BDC"/>
    <w:pPr>
      <w:tabs>
        <w:tab w:val="center" w:pos="4680"/>
        <w:tab w:val="right" w:pos="9360"/>
      </w:tabs>
    </w:pPr>
    <w:rPr>
      <w:i/>
      <w:sz w:val="56"/>
    </w:rPr>
  </w:style>
  <w:style w:type="paragraph" w:styleId="Footer">
    <w:name w:val="footer"/>
    <w:basedOn w:val="Normal"/>
    <w:link w:val="FooterChar"/>
    <w:uiPriority w:val="99"/>
    <w:rsid w:val="003B6ADC"/>
    <w:pPr>
      <w:tabs>
        <w:tab w:val="center" w:pos="4320"/>
        <w:tab w:val="right" w:pos="8640"/>
      </w:tabs>
    </w:pPr>
    <w:rPr>
      <w:sz w:val="16"/>
    </w:rPr>
  </w:style>
  <w:style w:type="paragraph" w:styleId="DocumentMap">
    <w:name w:val="Document Map"/>
    <w:basedOn w:val="Normal"/>
    <w:semiHidden/>
    <w:rsid w:val="00A6774B"/>
    <w:pPr>
      <w:shd w:val="clear" w:color="auto" w:fill="000080"/>
    </w:pPr>
    <w:rPr>
      <w:rFonts w:ascii="Tahoma" w:hAnsi="Tahoma" w:cs="Tahoma"/>
      <w:sz w:val="20"/>
      <w:szCs w:val="20"/>
    </w:rPr>
  </w:style>
  <w:style w:type="character" w:styleId="CommentReference">
    <w:name w:val="annotation reference"/>
    <w:basedOn w:val="DefaultParagraphFont"/>
    <w:semiHidden/>
    <w:rsid w:val="008E1ABB"/>
    <w:rPr>
      <w:sz w:val="16"/>
      <w:szCs w:val="16"/>
    </w:rPr>
  </w:style>
  <w:style w:type="paragraph" w:styleId="CommentText">
    <w:name w:val="annotation text"/>
    <w:basedOn w:val="Normal"/>
    <w:semiHidden/>
    <w:rsid w:val="008E1ABB"/>
    <w:rPr>
      <w:sz w:val="20"/>
      <w:szCs w:val="20"/>
    </w:rPr>
  </w:style>
  <w:style w:type="paragraph" w:styleId="CommentSubject">
    <w:name w:val="annotation subject"/>
    <w:basedOn w:val="CommentText"/>
    <w:next w:val="CommentText"/>
    <w:semiHidden/>
    <w:rsid w:val="008E1ABB"/>
    <w:rPr>
      <w:b/>
      <w:bCs/>
    </w:rPr>
  </w:style>
  <w:style w:type="paragraph" w:customStyle="1" w:styleId="Chartbody">
    <w:name w:val="Chart_body"/>
    <w:basedOn w:val="Normal"/>
    <w:rsid w:val="00431BDC"/>
    <w:rPr>
      <w:rFonts w:cs="Arial"/>
      <w:color w:val="000000"/>
      <w:szCs w:val="14"/>
    </w:rPr>
  </w:style>
  <w:style w:type="character" w:customStyle="1" w:styleId="FooterChar">
    <w:name w:val="Footer Char"/>
    <w:basedOn w:val="DefaultParagraphFont"/>
    <w:link w:val="Footer"/>
    <w:uiPriority w:val="99"/>
    <w:rsid w:val="003B6ADC"/>
    <w:rPr>
      <w:rFonts w:asciiTheme="minorHAnsi" w:hAnsiTheme="minorHAnsi"/>
      <w:sz w:val="16"/>
      <w:szCs w:val="24"/>
    </w:rPr>
  </w:style>
  <w:style w:type="paragraph" w:customStyle="1" w:styleId="Heading2a">
    <w:name w:val="Heading 2a"/>
    <w:basedOn w:val="Heading2"/>
    <w:next w:val="CommentSubject"/>
    <w:rsid w:val="00C658CD"/>
    <w:pPr>
      <w:keepNext w:val="0"/>
      <w:keepLines/>
      <w:numPr>
        <w:ilvl w:val="1"/>
        <w:numId w:val="1"/>
      </w:numPr>
      <w:tabs>
        <w:tab w:val="clear" w:pos="2052"/>
      </w:tabs>
      <w:ind w:left="648"/>
    </w:pPr>
    <w:rPr>
      <w:bCs w:val="0"/>
      <w:color w:val="auto"/>
      <w:szCs w:val="20"/>
    </w:rPr>
  </w:style>
  <w:style w:type="paragraph" w:customStyle="1" w:styleId="Heading1a">
    <w:name w:val="Heading 1a"/>
    <w:basedOn w:val="Heading1"/>
    <w:next w:val="BodyText"/>
    <w:rsid w:val="00C658CD"/>
    <w:pPr>
      <w:keepNext w:val="0"/>
      <w:numPr>
        <w:numId w:val="1"/>
      </w:numPr>
      <w:tabs>
        <w:tab w:val="clear" w:pos="1080"/>
      </w:tabs>
      <w:ind w:left="360"/>
    </w:pPr>
    <w:rPr>
      <w:rFonts w:cs="Arial"/>
      <w:bCs w:val="0"/>
      <w:noProof/>
      <w:kern w:val="28"/>
      <w:szCs w:val="20"/>
    </w:rPr>
  </w:style>
  <w:style w:type="paragraph" w:customStyle="1" w:styleId="Heading2b">
    <w:name w:val="Heading 2b"/>
    <w:basedOn w:val="Heading2a"/>
    <w:rsid w:val="00AD742A"/>
    <w:pPr>
      <w:ind w:left="1224" w:hanging="864"/>
    </w:pPr>
    <w:rPr>
      <w:color w:val="000000"/>
    </w:rPr>
  </w:style>
  <w:style w:type="character" w:customStyle="1" w:styleId="Heading2Char">
    <w:name w:val="Heading 2 Char"/>
    <w:basedOn w:val="DefaultParagraphFont"/>
    <w:link w:val="Heading2"/>
    <w:rsid w:val="004165AA"/>
    <w:rPr>
      <w:rFonts w:asciiTheme="minorHAnsi" w:eastAsiaTheme="majorEastAsia" w:hAnsiTheme="minorHAnsi" w:cstheme="majorBidi"/>
      <w:b/>
      <w:bCs/>
      <w:i/>
      <w:iCs/>
      <w:color w:val="000000" w:themeColor="text2"/>
      <w:sz w:val="28"/>
      <w:szCs w:val="28"/>
    </w:rPr>
  </w:style>
  <w:style w:type="character" w:customStyle="1" w:styleId="Heading1Char">
    <w:name w:val="Heading 1 Char"/>
    <w:basedOn w:val="DefaultParagraphFont"/>
    <w:link w:val="Heading1"/>
    <w:rsid w:val="004165AA"/>
    <w:rPr>
      <w:rFonts w:asciiTheme="minorHAnsi" w:eastAsiaTheme="majorEastAsia" w:hAnsiTheme="minorHAnsi" w:cstheme="majorBidi"/>
      <w:b/>
      <w:bCs/>
      <w:i/>
      <w:color w:val="2A8DA0" w:themeColor="accent6"/>
      <w:kern w:val="32"/>
      <w:sz w:val="28"/>
      <w:szCs w:val="32"/>
    </w:rPr>
  </w:style>
  <w:style w:type="character" w:customStyle="1" w:styleId="Heading3Char">
    <w:name w:val="Heading 3 Char"/>
    <w:basedOn w:val="DefaultParagraphFont"/>
    <w:link w:val="Heading3"/>
    <w:rsid w:val="004165AA"/>
    <w:rPr>
      <w:rFonts w:asciiTheme="minorHAnsi" w:eastAsiaTheme="majorEastAsia" w:hAnsiTheme="minorHAnsi" w:cstheme="majorBidi"/>
      <w:b/>
      <w:bCs/>
      <w:sz w:val="22"/>
      <w:szCs w:val="26"/>
    </w:rPr>
  </w:style>
  <w:style w:type="paragraph" w:customStyle="1" w:styleId="Tabletext">
    <w:name w:val="Table text"/>
    <w:basedOn w:val="Normal"/>
    <w:rsid w:val="003B6ADC"/>
    <w:pPr>
      <w:pBdr>
        <w:top w:val="single" w:sz="4" w:space="1" w:color="auto"/>
        <w:left w:val="single" w:sz="4" w:space="4" w:color="auto"/>
        <w:bottom w:val="single" w:sz="4" w:space="1" w:color="auto"/>
        <w:right w:val="single" w:sz="4" w:space="4" w:color="auto"/>
      </w:pBdr>
      <w:tabs>
        <w:tab w:val="left" w:pos="0"/>
        <w:tab w:val="left" w:pos="360"/>
        <w:tab w:val="left" w:pos="720"/>
        <w:tab w:val="left" w:pos="1080"/>
        <w:tab w:val="left" w:pos="1440"/>
        <w:tab w:val="left" w:pos="1800"/>
        <w:tab w:val="left" w:pos="2160"/>
        <w:tab w:val="left" w:pos="2520"/>
        <w:tab w:val="left" w:pos="2880"/>
      </w:tabs>
    </w:pPr>
    <w:rPr>
      <w:color w:val="000000" w:themeColor="text1"/>
      <w:szCs w:val="20"/>
    </w:rPr>
  </w:style>
  <w:style w:type="paragraph" w:customStyle="1" w:styleId="TableHeader">
    <w:name w:val="Table Header"/>
    <w:basedOn w:val="Tabletext"/>
    <w:next w:val="Tabletext"/>
    <w:rsid w:val="002813AF"/>
    <w:pPr>
      <w:framePr w:wrap="around" w:vAnchor="text" w:hAnchor="text" w:y="1"/>
      <w:shd w:val="clear" w:color="auto" w:fill="990000" w:themeFill="accent1"/>
    </w:pPr>
    <w:rPr>
      <w:b/>
      <w:color w:val="FFFFFF" w:themeColor="background1"/>
    </w:rPr>
  </w:style>
  <w:style w:type="paragraph" w:styleId="ListBullet2">
    <w:name w:val="List Bullet 2"/>
    <w:basedOn w:val="Normal"/>
    <w:autoRedefine/>
    <w:rsid w:val="004165AA"/>
    <w:pPr>
      <w:numPr>
        <w:numId w:val="3"/>
      </w:numPr>
      <w:outlineLvl w:val="1"/>
    </w:pPr>
    <w:rPr>
      <w:szCs w:val="20"/>
    </w:rPr>
  </w:style>
  <w:style w:type="paragraph" w:customStyle="1" w:styleId="ListBullet1">
    <w:name w:val="List Bullet 1"/>
    <w:basedOn w:val="BodyText"/>
    <w:rsid w:val="004165AA"/>
    <w:pPr>
      <w:numPr>
        <w:numId w:val="2"/>
      </w:numPr>
      <w:ind w:left="360"/>
      <w:outlineLvl w:val="0"/>
    </w:pPr>
    <w:rPr>
      <w:iCs/>
      <w:lang w:eastAsia="en-US"/>
    </w:rPr>
  </w:style>
  <w:style w:type="paragraph" w:customStyle="1" w:styleId="Heading3a">
    <w:name w:val="Heading 3a"/>
    <w:basedOn w:val="Heading2a"/>
    <w:next w:val="BodyText"/>
    <w:rsid w:val="00C658CD"/>
    <w:pPr>
      <w:numPr>
        <w:ilvl w:val="2"/>
      </w:numPr>
      <w:ind w:left="720"/>
    </w:pPr>
    <w:rPr>
      <w:i w:val="0"/>
      <w:sz w:val="22"/>
    </w:rPr>
  </w:style>
  <w:style w:type="paragraph" w:customStyle="1" w:styleId="Heading4a">
    <w:name w:val="Heading 4a"/>
    <w:basedOn w:val="Heading3a"/>
    <w:next w:val="body"/>
    <w:rsid w:val="00C658CD"/>
    <w:pPr>
      <w:numPr>
        <w:ilvl w:val="3"/>
      </w:numPr>
      <w:ind w:left="288"/>
    </w:pPr>
  </w:style>
  <w:style w:type="character" w:customStyle="1" w:styleId="Heading4Char">
    <w:name w:val="Heading 4 Char"/>
    <w:basedOn w:val="DefaultParagraphFont"/>
    <w:link w:val="Heading4"/>
    <w:semiHidden/>
    <w:rsid w:val="004165AA"/>
    <w:rPr>
      <w:rFonts w:ascii="Calibri" w:eastAsiaTheme="majorEastAsia" w:hAnsi="Calibri" w:cstheme="majorBidi"/>
      <w:b/>
      <w:bCs/>
      <w:sz w:val="28"/>
      <w:szCs w:val="28"/>
    </w:rPr>
  </w:style>
  <w:style w:type="paragraph" w:customStyle="1" w:styleId="BodyTextSOW">
    <w:name w:val="Body Text SOW"/>
    <w:basedOn w:val="Normal"/>
    <w:rsid w:val="00431BDC"/>
    <w:rPr>
      <w:color w:val="000000"/>
      <w:szCs w:val="20"/>
    </w:rPr>
  </w:style>
  <w:style w:type="character" w:customStyle="1" w:styleId="Heading5Char">
    <w:name w:val="Heading 5 Char"/>
    <w:basedOn w:val="DefaultParagraphFont"/>
    <w:link w:val="Heading5"/>
    <w:semiHidden/>
    <w:rsid w:val="004165AA"/>
    <w:rPr>
      <w:rFonts w:asciiTheme="majorHAnsi" w:eastAsiaTheme="majorEastAsia" w:hAnsiTheme="majorHAnsi" w:cstheme="majorBidi"/>
      <w:color w:val="4C0000" w:themeColor="accent1" w:themeShade="7F"/>
      <w:sz w:val="24"/>
      <w:szCs w:val="24"/>
    </w:rPr>
  </w:style>
  <w:style w:type="character" w:customStyle="1" w:styleId="Heading6Char">
    <w:name w:val="Heading 6 Char"/>
    <w:basedOn w:val="DefaultParagraphFont"/>
    <w:link w:val="Heading6"/>
    <w:semiHidden/>
    <w:rsid w:val="004165AA"/>
    <w:rPr>
      <w:rFonts w:asciiTheme="majorHAnsi" w:eastAsiaTheme="majorEastAsia" w:hAnsiTheme="majorHAnsi" w:cstheme="majorBidi"/>
      <w:i/>
      <w:iCs/>
      <w:color w:val="4C0000" w:themeColor="accent1" w:themeShade="7F"/>
      <w:sz w:val="24"/>
      <w:szCs w:val="24"/>
    </w:rPr>
  </w:style>
  <w:style w:type="character" w:customStyle="1" w:styleId="Heading9Char">
    <w:name w:val="Heading 9 Char"/>
    <w:basedOn w:val="DefaultParagraphFont"/>
    <w:link w:val="Heading9"/>
    <w:semiHidden/>
    <w:rsid w:val="004165AA"/>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4165AA"/>
    <w:pPr>
      <w:spacing w:after="200"/>
    </w:pPr>
    <w:rPr>
      <w:b/>
      <w:bCs/>
      <w:color w:val="990000" w:themeColor="accent1"/>
      <w:sz w:val="18"/>
      <w:szCs w:val="18"/>
    </w:rPr>
  </w:style>
  <w:style w:type="paragraph" w:styleId="Title">
    <w:name w:val="Title"/>
    <w:aliases w:val="Subheading 1"/>
    <w:basedOn w:val="Normal"/>
    <w:next w:val="Normal"/>
    <w:link w:val="TitleChar"/>
    <w:qFormat/>
    <w:rsid w:val="004165AA"/>
    <w:pPr>
      <w:contextualSpacing/>
    </w:pPr>
    <w:rPr>
      <w:rFonts w:eastAsiaTheme="majorEastAsia" w:cstheme="majorBidi"/>
      <w:b/>
      <w:i/>
      <w:color w:val="2A8DA0" w:themeColor="accent6"/>
      <w:spacing w:val="5"/>
      <w:kern w:val="28"/>
      <w:szCs w:val="52"/>
    </w:rPr>
  </w:style>
  <w:style w:type="character" w:customStyle="1" w:styleId="TitleChar">
    <w:name w:val="Title Char"/>
    <w:aliases w:val="Subheading 1 Char"/>
    <w:basedOn w:val="DefaultParagraphFont"/>
    <w:link w:val="Title"/>
    <w:rsid w:val="004165AA"/>
    <w:rPr>
      <w:rFonts w:asciiTheme="minorHAnsi" w:eastAsiaTheme="majorEastAsia" w:hAnsiTheme="minorHAnsi" w:cstheme="majorBidi"/>
      <w:b/>
      <w:i/>
      <w:color w:val="2A8DA0" w:themeColor="accent6"/>
      <w:spacing w:val="5"/>
      <w:kern w:val="28"/>
      <w:sz w:val="22"/>
      <w:szCs w:val="52"/>
    </w:rPr>
  </w:style>
  <w:style w:type="paragraph" w:styleId="Subtitle">
    <w:name w:val="Subtitle"/>
    <w:aliases w:val="Subheading 2"/>
    <w:basedOn w:val="body"/>
    <w:next w:val="body"/>
    <w:link w:val="SubtitleChar"/>
    <w:rsid w:val="00E12909"/>
    <w:pPr>
      <w:numPr>
        <w:ilvl w:val="1"/>
      </w:numPr>
    </w:pPr>
    <w:rPr>
      <w:rFonts w:ascii="Calibri" w:eastAsiaTheme="majorEastAsia" w:hAnsi="Calibri" w:cstheme="majorBidi"/>
      <w:b/>
      <w:i/>
      <w:iCs/>
    </w:rPr>
  </w:style>
  <w:style w:type="character" w:customStyle="1" w:styleId="SubtitleChar">
    <w:name w:val="Subtitle Char"/>
    <w:aliases w:val="Subheading 2 Char"/>
    <w:basedOn w:val="DefaultParagraphFont"/>
    <w:link w:val="Subtitle"/>
    <w:rsid w:val="00E12909"/>
    <w:rPr>
      <w:rFonts w:ascii="Calibri" w:eastAsiaTheme="majorEastAsia" w:hAnsi="Calibri" w:cstheme="majorBidi"/>
      <w:b/>
      <w:i/>
      <w:iCs/>
      <w:color w:val="000000"/>
      <w:sz w:val="22"/>
      <w:szCs w:val="17"/>
    </w:rPr>
  </w:style>
  <w:style w:type="character" w:styleId="Strong">
    <w:name w:val="Strong"/>
    <w:basedOn w:val="DefaultParagraphFont"/>
    <w:qFormat/>
    <w:rsid w:val="004165AA"/>
    <w:rPr>
      <w:rFonts w:asciiTheme="minorHAnsi" w:hAnsiTheme="minorHAnsi"/>
      <w:b/>
      <w:bCs/>
      <w:sz w:val="22"/>
    </w:rPr>
  </w:style>
  <w:style w:type="paragraph" w:styleId="NoSpacing">
    <w:name w:val="No Spacing"/>
    <w:link w:val="NoSpacingChar"/>
    <w:uiPriority w:val="1"/>
    <w:rsid w:val="003B6ADC"/>
    <w:rPr>
      <w:rFonts w:asciiTheme="minorHAnsi" w:hAnsiTheme="minorHAnsi"/>
      <w:sz w:val="22"/>
      <w:szCs w:val="24"/>
    </w:rPr>
  </w:style>
  <w:style w:type="character" w:customStyle="1" w:styleId="NoSpacingChar">
    <w:name w:val="No Spacing Char"/>
    <w:basedOn w:val="DefaultParagraphFont"/>
    <w:link w:val="NoSpacing"/>
    <w:uiPriority w:val="1"/>
    <w:rsid w:val="003B6ADC"/>
    <w:rPr>
      <w:rFonts w:asciiTheme="minorHAnsi" w:hAnsiTheme="minorHAnsi"/>
      <w:sz w:val="22"/>
      <w:szCs w:val="24"/>
    </w:rPr>
  </w:style>
  <w:style w:type="paragraph" w:styleId="Quote">
    <w:name w:val="Quote"/>
    <w:basedOn w:val="Normal"/>
    <w:next w:val="Normal"/>
    <w:link w:val="QuoteChar"/>
    <w:uiPriority w:val="29"/>
    <w:rsid w:val="00CA5890"/>
    <w:rPr>
      <w:i/>
      <w:iCs/>
      <w:color w:val="000000" w:themeColor="text1"/>
    </w:rPr>
  </w:style>
  <w:style w:type="character" w:customStyle="1" w:styleId="QuoteChar">
    <w:name w:val="Quote Char"/>
    <w:basedOn w:val="DefaultParagraphFont"/>
    <w:link w:val="Quote"/>
    <w:uiPriority w:val="29"/>
    <w:rsid w:val="00CA5890"/>
    <w:rPr>
      <w:i/>
      <w:iCs/>
      <w:color w:val="000000" w:themeColor="text1"/>
      <w:sz w:val="24"/>
      <w:szCs w:val="24"/>
    </w:rPr>
  </w:style>
  <w:style w:type="paragraph" w:styleId="IntenseQuote">
    <w:name w:val="Intense Quote"/>
    <w:basedOn w:val="Normal"/>
    <w:next w:val="Normal"/>
    <w:link w:val="IntenseQuoteChar"/>
    <w:uiPriority w:val="30"/>
    <w:rsid w:val="002813AF"/>
    <w:pPr>
      <w:pBdr>
        <w:bottom w:val="single" w:sz="4" w:space="4" w:color="990000" w:themeColor="accent1"/>
      </w:pBdr>
      <w:spacing w:before="200" w:after="280"/>
      <w:ind w:left="936" w:right="936"/>
    </w:pPr>
    <w:rPr>
      <w:bCs/>
      <w:i/>
      <w:iCs/>
      <w:color w:val="2A8DA0" w:themeColor="accent6"/>
    </w:rPr>
  </w:style>
  <w:style w:type="character" w:customStyle="1" w:styleId="IntenseQuoteChar">
    <w:name w:val="Intense Quote Char"/>
    <w:basedOn w:val="DefaultParagraphFont"/>
    <w:link w:val="IntenseQuote"/>
    <w:uiPriority w:val="30"/>
    <w:rsid w:val="002813AF"/>
    <w:rPr>
      <w:rFonts w:asciiTheme="minorHAnsi" w:hAnsiTheme="minorHAnsi"/>
      <w:bCs/>
      <w:i/>
      <w:iCs/>
      <w:color w:val="2A8DA0" w:themeColor="accent6"/>
      <w:sz w:val="22"/>
      <w:szCs w:val="24"/>
    </w:rPr>
  </w:style>
  <w:style w:type="character" w:customStyle="1" w:styleId="HeaderChar">
    <w:name w:val="Header Char"/>
    <w:aliases w:val="Even Char"/>
    <w:basedOn w:val="DefaultParagraphFont"/>
    <w:link w:val="Header"/>
    <w:uiPriority w:val="99"/>
    <w:rsid w:val="00431BDC"/>
    <w:rPr>
      <w:rFonts w:asciiTheme="minorHAnsi" w:hAnsiTheme="minorHAnsi"/>
      <w:i/>
      <w:sz w:val="56"/>
      <w:szCs w:val="24"/>
    </w:rPr>
  </w:style>
  <w:style w:type="paragraph" w:styleId="TOCHeading">
    <w:name w:val="TOC Heading"/>
    <w:basedOn w:val="Heading1"/>
    <w:next w:val="Normal"/>
    <w:uiPriority w:val="39"/>
    <w:unhideWhenUsed/>
    <w:qFormat/>
    <w:rsid w:val="00C658CD"/>
    <w:pPr>
      <w:keepLines/>
      <w:spacing w:before="480"/>
      <w:outlineLvl w:val="9"/>
    </w:pPr>
    <w:rPr>
      <w:color w:val="720000" w:themeColor="accent1" w:themeShade="BF"/>
      <w:kern w:val="0"/>
      <w:szCs w:val="28"/>
    </w:rPr>
  </w:style>
  <w:style w:type="paragraph" w:customStyle="1" w:styleId="Header2">
    <w:name w:val="Header 2"/>
    <w:basedOn w:val="Header"/>
    <w:link w:val="Header2Char"/>
    <w:rsid w:val="002813AF"/>
    <w:rPr>
      <w:i w:val="0"/>
      <w:color w:val="2A8DA0" w:themeColor="accent6"/>
      <w:sz w:val="36"/>
    </w:rPr>
  </w:style>
  <w:style w:type="character" w:customStyle="1" w:styleId="Header2Char">
    <w:name w:val="Header 2 Char"/>
    <w:basedOn w:val="Heading6Char"/>
    <w:link w:val="Header2"/>
    <w:rsid w:val="002813AF"/>
    <w:rPr>
      <w:rFonts w:asciiTheme="minorHAnsi" w:hAnsiTheme="minorHAnsi"/>
      <w:color w:val="2A8DA0" w:themeColor="accent6"/>
      <w:sz w:val="36"/>
    </w:rPr>
  </w:style>
  <w:style w:type="character" w:styleId="SubtleEmphasis">
    <w:name w:val="Subtle Emphasis"/>
    <w:basedOn w:val="Heading1Char"/>
    <w:uiPriority w:val="19"/>
    <w:rsid w:val="004165AA"/>
    <w:rPr>
      <w:b w:val="0"/>
      <w:iCs/>
      <w:dstrike w:val="0"/>
      <w:color w:val="auto"/>
      <w:sz w:val="22"/>
      <w:vertAlign w:val="baseline"/>
    </w:rPr>
  </w:style>
  <w:style w:type="table" w:styleId="MediumGrid3-Accent1">
    <w:name w:val="Medium Grid 3 Accent 1"/>
    <w:basedOn w:val="TableNormal"/>
    <w:uiPriority w:val="69"/>
    <w:rsid w:val="00467E2F"/>
    <w:rPr>
      <w:rFonts w:ascii="Calibri" w:hAnsi="Calibri"/>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6A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D4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D4D" w:themeFill="accent1" w:themeFillTint="7F"/>
      </w:tcPr>
    </w:tblStylePr>
  </w:style>
  <w:style w:type="paragraph" w:styleId="TOC1">
    <w:name w:val="toc 1"/>
    <w:basedOn w:val="Normal"/>
    <w:next w:val="Normal"/>
    <w:autoRedefine/>
    <w:uiPriority w:val="39"/>
    <w:rsid w:val="00AA4DD5"/>
    <w:pPr>
      <w:spacing w:after="100"/>
    </w:pPr>
  </w:style>
  <w:style w:type="table" w:styleId="TableGrid">
    <w:name w:val="Table Grid"/>
    <w:basedOn w:val="TableNormal"/>
    <w:uiPriority w:val="59"/>
    <w:rsid w:val="0000025D"/>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2">
    <w:name w:val="toc 2"/>
    <w:basedOn w:val="Normal"/>
    <w:next w:val="Normal"/>
    <w:autoRedefine/>
    <w:uiPriority w:val="39"/>
    <w:rsid w:val="0000025D"/>
    <w:pPr>
      <w:spacing w:after="100"/>
      <w:ind w:left="220"/>
    </w:pPr>
  </w:style>
  <w:style w:type="paragraph" w:styleId="TOC3">
    <w:name w:val="toc 3"/>
    <w:basedOn w:val="Normal"/>
    <w:next w:val="Normal"/>
    <w:autoRedefine/>
    <w:uiPriority w:val="39"/>
    <w:rsid w:val="00623E99"/>
    <w:pPr>
      <w:spacing w:after="100"/>
      <w:ind w:left="440"/>
    </w:pPr>
  </w:style>
  <w:style w:type="paragraph" w:styleId="TOC4">
    <w:name w:val="toc 4"/>
    <w:basedOn w:val="Normal"/>
    <w:next w:val="Normal"/>
    <w:autoRedefine/>
    <w:uiPriority w:val="39"/>
    <w:rsid w:val="00623E99"/>
    <w:pPr>
      <w:spacing w:after="100"/>
      <w:ind w:left="660"/>
    </w:pPr>
  </w:style>
  <w:style w:type="paragraph" w:styleId="ListParagraph">
    <w:name w:val="List Paragraph"/>
    <w:basedOn w:val="Normal"/>
    <w:uiPriority w:val="34"/>
    <w:qFormat/>
    <w:rsid w:val="00CC0572"/>
    <w:pPr>
      <w:ind w:left="720"/>
      <w:contextualSpacing/>
    </w:pPr>
  </w:style>
</w:styles>
</file>

<file path=word/webSettings.xml><?xml version="1.0" encoding="utf-8"?>
<w:webSettings xmlns:r="http://schemas.openxmlformats.org/officeDocument/2006/relationships" xmlns:w="http://schemas.openxmlformats.org/wordprocessingml/2006/main">
  <w:divs>
    <w:div w:id="367339954">
      <w:bodyDiv w:val="1"/>
      <w:marLeft w:val="0"/>
      <w:marRight w:val="0"/>
      <w:marTop w:val="0"/>
      <w:marBottom w:val="0"/>
      <w:divBdr>
        <w:top w:val="none" w:sz="0" w:space="0" w:color="auto"/>
        <w:left w:val="none" w:sz="0" w:space="0" w:color="auto"/>
        <w:bottom w:val="none" w:sz="0" w:space="0" w:color="auto"/>
        <w:right w:val="none" w:sz="0" w:space="0" w:color="auto"/>
      </w:divBdr>
      <w:divsChild>
        <w:div w:id="1776974857">
          <w:marLeft w:val="450"/>
          <w:marRight w:val="0"/>
          <w:marTop w:val="0"/>
          <w:marBottom w:val="0"/>
          <w:divBdr>
            <w:top w:val="none" w:sz="0" w:space="0" w:color="auto"/>
            <w:left w:val="none" w:sz="0" w:space="0" w:color="auto"/>
            <w:bottom w:val="none" w:sz="0" w:space="0" w:color="auto"/>
            <w:right w:val="none" w:sz="0" w:space="0" w:color="auto"/>
          </w:divBdr>
          <w:divsChild>
            <w:div w:id="963386136">
              <w:marLeft w:val="0"/>
              <w:marRight w:val="0"/>
              <w:marTop w:val="0"/>
              <w:marBottom w:val="0"/>
              <w:divBdr>
                <w:top w:val="none" w:sz="0" w:space="0" w:color="auto"/>
                <w:left w:val="none" w:sz="0" w:space="0" w:color="auto"/>
                <w:bottom w:val="none" w:sz="0" w:space="0" w:color="auto"/>
                <w:right w:val="none" w:sz="0" w:space="0" w:color="auto"/>
              </w:divBdr>
            </w:div>
            <w:div w:id="10919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7743">
      <w:bodyDiv w:val="1"/>
      <w:marLeft w:val="0"/>
      <w:marRight w:val="0"/>
      <w:marTop w:val="0"/>
      <w:marBottom w:val="0"/>
      <w:divBdr>
        <w:top w:val="none" w:sz="0" w:space="0" w:color="auto"/>
        <w:left w:val="none" w:sz="0" w:space="0" w:color="auto"/>
        <w:bottom w:val="none" w:sz="0" w:space="0" w:color="auto"/>
        <w:right w:val="none" w:sz="0" w:space="0" w:color="auto"/>
      </w:divBdr>
      <w:divsChild>
        <w:div w:id="1954045756">
          <w:marLeft w:val="450"/>
          <w:marRight w:val="0"/>
          <w:marTop w:val="0"/>
          <w:marBottom w:val="0"/>
          <w:divBdr>
            <w:top w:val="none" w:sz="0" w:space="0" w:color="auto"/>
            <w:left w:val="none" w:sz="0" w:space="0" w:color="auto"/>
            <w:bottom w:val="none" w:sz="0" w:space="0" w:color="auto"/>
            <w:right w:val="none" w:sz="0" w:space="0" w:color="auto"/>
          </w:divBdr>
          <w:divsChild>
            <w:div w:id="26881186">
              <w:marLeft w:val="0"/>
              <w:marRight w:val="0"/>
              <w:marTop w:val="0"/>
              <w:marBottom w:val="0"/>
              <w:divBdr>
                <w:top w:val="none" w:sz="0" w:space="0" w:color="auto"/>
                <w:left w:val="none" w:sz="0" w:space="0" w:color="auto"/>
                <w:bottom w:val="none" w:sz="0" w:space="0" w:color="auto"/>
                <w:right w:val="none" w:sz="0" w:space="0" w:color="auto"/>
              </w:divBdr>
            </w:div>
            <w:div w:id="75909025">
              <w:marLeft w:val="0"/>
              <w:marRight w:val="0"/>
              <w:marTop w:val="0"/>
              <w:marBottom w:val="0"/>
              <w:divBdr>
                <w:top w:val="none" w:sz="0" w:space="0" w:color="auto"/>
                <w:left w:val="none" w:sz="0" w:space="0" w:color="auto"/>
                <w:bottom w:val="none" w:sz="0" w:space="0" w:color="auto"/>
                <w:right w:val="none" w:sz="0" w:space="0" w:color="auto"/>
              </w:divBdr>
            </w:div>
            <w:div w:id="181211539">
              <w:marLeft w:val="0"/>
              <w:marRight w:val="0"/>
              <w:marTop w:val="0"/>
              <w:marBottom w:val="0"/>
              <w:divBdr>
                <w:top w:val="none" w:sz="0" w:space="0" w:color="auto"/>
                <w:left w:val="none" w:sz="0" w:space="0" w:color="auto"/>
                <w:bottom w:val="none" w:sz="0" w:space="0" w:color="auto"/>
                <w:right w:val="none" w:sz="0" w:space="0" w:color="auto"/>
              </w:divBdr>
            </w:div>
            <w:div w:id="438716124">
              <w:marLeft w:val="0"/>
              <w:marRight w:val="0"/>
              <w:marTop w:val="0"/>
              <w:marBottom w:val="0"/>
              <w:divBdr>
                <w:top w:val="none" w:sz="0" w:space="0" w:color="auto"/>
                <w:left w:val="none" w:sz="0" w:space="0" w:color="auto"/>
                <w:bottom w:val="none" w:sz="0" w:space="0" w:color="auto"/>
                <w:right w:val="none" w:sz="0" w:space="0" w:color="auto"/>
              </w:divBdr>
            </w:div>
            <w:div w:id="746346682">
              <w:marLeft w:val="0"/>
              <w:marRight w:val="0"/>
              <w:marTop w:val="0"/>
              <w:marBottom w:val="0"/>
              <w:divBdr>
                <w:top w:val="none" w:sz="0" w:space="0" w:color="auto"/>
                <w:left w:val="none" w:sz="0" w:space="0" w:color="auto"/>
                <w:bottom w:val="none" w:sz="0" w:space="0" w:color="auto"/>
                <w:right w:val="none" w:sz="0" w:space="0" w:color="auto"/>
              </w:divBdr>
            </w:div>
            <w:div w:id="13307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79395">
      <w:bodyDiv w:val="1"/>
      <w:marLeft w:val="0"/>
      <w:marRight w:val="0"/>
      <w:marTop w:val="0"/>
      <w:marBottom w:val="0"/>
      <w:divBdr>
        <w:top w:val="none" w:sz="0" w:space="0" w:color="auto"/>
        <w:left w:val="none" w:sz="0" w:space="0" w:color="auto"/>
        <w:bottom w:val="none" w:sz="0" w:space="0" w:color="auto"/>
        <w:right w:val="none" w:sz="0" w:space="0" w:color="auto"/>
      </w:divBdr>
      <w:divsChild>
        <w:div w:id="1632982830">
          <w:marLeft w:val="450"/>
          <w:marRight w:val="0"/>
          <w:marTop w:val="0"/>
          <w:marBottom w:val="0"/>
          <w:divBdr>
            <w:top w:val="none" w:sz="0" w:space="0" w:color="auto"/>
            <w:left w:val="none" w:sz="0" w:space="0" w:color="auto"/>
            <w:bottom w:val="none" w:sz="0" w:space="0" w:color="auto"/>
            <w:right w:val="none" w:sz="0" w:space="0" w:color="auto"/>
          </w:divBdr>
        </w:div>
      </w:divsChild>
    </w:div>
    <w:div w:id="1076318868">
      <w:bodyDiv w:val="1"/>
      <w:marLeft w:val="0"/>
      <w:marRight w:val="0"/>
      <w:marTop w:val="0"/>
      <w:marBottom w:val="0"/>
      <w:divBdr>
        <w:top w:val="none" w:sz="0" w:space="0" w:color="auto"/>
        <w:left w:val="none" w:sz="0" w:space="0" w:color="auto"/>
        <w:bottom w:val="none" w:sz="0" w:space="0" w:color="auto"/>
        <w:right w:val="none" w:sz="0" w:space="0" w:color="auto"/>
      </w:divBdr>
      <w:divsChild>
        <w:div w:id="1530341173">
          <w:marLeft w:val="450"/>
          <w:marRight w:val="0"/>
          <w:marTop w:val="0"/>
          <w:marBottom w:val="0"/>
          <w:divBdr>
            <w:top w:val="none" w:sz="0" w:space="0" w:color="auto"/>
            <w:left w:val="none" w:sz="0" w:space="0" w:color="auto"/>
            <w:bottom w:val="none" w:sz="0" w:space="0" w:color="auto"/>
            <w:right w:val="none" w:sz="0" w:space="0" w:color="auto"/>
          </w:divBdr>
          <w:divsChild>
            <w:div w:id="110321686">
              <w:marLeft w:val="0"/>
              <w:marRight w:val="0"/>
              <w:marTop w:val="0"/>
              <w:marBottom w:val="0"/>
              <w:divBdr>
                <w:top w:val="none" w:sz="0" w:space="0" w:color="auto"/>
                <w:left w:val="none" w:sz="0" w:space="0" w:color="auto"/>
                <w:bottom w:val="none" w:sz="0" w:space="0" w:color="auto"/>
                <w:right w:val="none" w:sz="0" w:space="0" w:color="auto"/>
              </w:divBdr>
            </w:div>
            <w:div w:id="1098600045">
              <w:marLeft w:val="0"/>
              <w:marRight w:val="0"/>
              <w:marTop w:val="0"/>
              <w:marBottom w:val="0"/>
              <w:divBdr>
                <w:top w:val="none" w:sz="0" w:space="0" w:color="auto"/>
                <w:left w:val="none" w:sz="0" w:space="0" w:color="auto"/>
                <w:bottom w:val="none" w:sz="0" w:space="0" w:color="auto"/>
                <w:right w:val="none" w:sz="0" w:space="0" w:color="auto"/>
              </w:divBdr>
            </w:div>
            <w:div w:id="1156798133">
              <w:marLeft w:val="0"/>
              <w:marRight w:val="0"/>
              <w:marTop w:val="0"/>
              <w:marBottom w:val="0"/>
              <w:divBdr>
                <w:top w:val="none" w:sz="0" w:space="0" w:color="auto"/>
                <w:left w:val="none" w:sz="0" w:space="0" w:color="auto"/>
                <w:bottom w:val="none" w:sz="0" w:space="0" w:color="auto"/>
                <w:right w:val="none" w:sz="0" w:space="0" w:color="auto"/>
              </w:divBdr>
            </w:div>
            <w:div w:id="1216427831">
              <w:marLeft w:val="0"/>
              <w:marRight w:val="0"/>
              <w:marTop w:val="0"/>
              <w:marBottom w:val="0"/>
              <w:divBdr>
                <w:top w:val="none" w:sz="0" w:space="0" w:color="auto"/>
                <w:left w:val="none" w:sz="0" w:space="0" w:color="auto"/>
                <w:bottom w:val="none" w:sz="0" w:space="0" w:color="auto"/>
                <w:right w:val="none" w:sz="0" w:space="0" w:color="auto"/>
              </w:divBdr>
            </w:div>
            <w:div w:id="20484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3289">
      <w:bodyDiv w:val="1"/>
      <w:marLeft w:val="0"/>
      <w:marRight w:val="0"/>
      <w:marTop w:val="0"/>
      <w:marBottom w:val="0"/>
      <w:divBdr>
        <w:top w:val="none" w:sz="0" w:space="0" w:color="auto"/>
        <w:left w:val="none" w:sz="0" w:space="0" w:color="auto"/>
        <w:bottom w:val="none" w:sz="0" w:space="0" w:color="auto"/>
        <w:right w:val="none" w:sz="0" w:space="0" w:color="auto"/>
      </w:divBdr>
    </w:div>
    <w:div w:id="1387724961">
      <w:bodyDiv w:val="1"/>
      <w:marLeft w:val="0"/>
      <w:marRight w:val="0"/>
      <w:marTop w:val="0"/>
      <w:marBottom w:val="0"/>
      <w:divBdr>
        <w:top w:val="none" w:sz="0" w:space="0" w:color="auto"/>
        <w:left w:val="none" w:sz="0" w:space="0" w:color="auto"/>
        <w:bottom w:val="none" w:sz="0" w:space="0" w:color="auto"/>
        <w:right w:val="none" w:sz="0" w:space="0" w:color="auto"/>
      </w:divBdr>
      <w:divsChild>
        <w:div w:id="1307399636">
          <w:marLeft w:val="450"/>
          <w:marRight w:val="0"/>
          <w:marTop w:val="0"/>
          <w:marBottom w:val="0"/>
          <w:divBdr>
            <w:top w:val="none" w:sz="0" w:space="0" w:color="auto"/>
            <w:left w:val="none" w:sz="0" w:space="0" w:color="auto"/>
            <w:bottom w:val="none" w:sz="0" w:space="0" w:color="auto"/>
            <w:right w:val="none" w:sz="0" w:space="0" w:color="auto"/>
          </w:divBdr>
          <w:divsChild>
            <w:div w:id="1333989047">
              <w:marLeft w:val="0"/>
              <w:marRight w:val="0"/>
              <w:marTop w:val="0"/>
              <w:marBottom w:val="0"/>
              <w:divBdr>
                <w:top w:val="none" w:sz="0" w:space="0" w:color="auto"/>
                <w:left w:val="none" w:sz="0" w:space="0" w:color="auto"/>
                <w:bottom w:val="none" w:sz="0" w:space="0" w:color="auto"/>
                <w:right w:val="none" w:sz="0" w:space="0" w:color="auto"/>
              </w:divBdr>
            </w:div>
            <w:div w:id="21445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08369">
      <w:bodyDiv w:val="1"/>
      <w:marLeft w:val="0"/>
      <w:marRight w:val="0"/>
      <w:marTop w:val="0"/>
      <w:marBottom w:val="0"/>
      <w:divBdr>
        <w:top w:val="none" w:sz="0" w:space="0" w:color="auto"/>
        <w:left w:val="none" w:sz="0" w:space="0" w:color="auto"/>
        <w:bottom w:val="none" w:sz="0" w:space="0" w:color="auto"/>
        <w:right w:val="none" w:sz="0" w:space="0" w:color="auto"/>
      </w:divBdr>
      <w:divsChild>
        <w:div w:id="532425319">
          <w:marLeft w:val="450"/>
          <w:marRight w:val="0"/>
          <w:marTop w:val="0"/>
          <w:marBottom w:val="0"/>
          <w:divBdr>
            <w:top w:val="none" w:sz="0" w:space="0" w:color="auto"/>
            <w:left w:val="none" w:sz="0" w:space="0" w:color="auto"/>
            <w:bottom w:val="none" w:sz="0" w:space="0" w:color="auto"/>
            <w:right w:val="none" w:sz="0" w:space="0" w:color="auto"/>
          </w:divBdr>
          <w:divsChild>
            <w:div w:id="1840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4819">
      <w:bodyDiv w:val="1"/>
      <w:marLeft w:val="0"/>
      <w:marRight w:val="0"/>
      <w:marTop w:val="0"/>
      <w:marBottom w:val="0"/>
      <w:divBdr>
        <w:top w:val="none" w:sz="0" w:space="0" w:color="auto"/>
        <w:left w:val="none" w:sz="0" w:space="0" w:color="auto"/>
        <w:bottom w:val="none" w:sz="0" w:space="0" w:color="auto"/>
        <w:right w:val="none" w:sz="0" w:space="0" w:color="auto"/>
      </w:divBdr>
    </w:div>
    <w:div w:id="2119450033">
      <w:bodyDiv w:val="1"/>
      <w:marLeft w:val="0"/>
      <w:marRight w:val="0"/>
      <w:marTop w:val="0"/>
      <w:marBottom w:val="0"/>
      <w:divBdr>
        <w:top w:val="none" w:sz="0" w:space="0" w:color="auto"/>
        <w:left w:val="none" w:sz="0" w:space="0" w:color="auto"/>
        <w:bottom w:val="none" w:sz="0" w:space="0" w:color="auto"/>
        <w:right w:val="none" w:sz="0" w:space="0" w:color="auto"/>
      </w:divBdr>
      <w:divsChild>
        <w:div w:id="697196631">
          <w:marLeft w:val="450"/>
          <w:marRight w:val="0"/>
          <w:marTop w:val="0"/>
          <w:marBottom w:val="0"/>
          <w:divBdr>
            <w:top w:val="none" w:sz="0" w:space="0" w:color="auto"/>
            <w:left w:val="none" w:sz="0" w:space="0" w:color="auto"/>
            <w:bottom w:val="none" w:sz="0" w:space="0" w:color="auto"/>
            <w:right w:val="none" w:sz="0" w:space="0" w:color="auto"/>
          </w:divBdr>
          <w:divsChild>
            <w:div w:id="1607733286">
              <w:marLeft w:val="0"/>
              <w:marRight w:val="0"/>
              <w:marTop w:val="0"/>
              <w:marBottom w:val="0"/>
              <w:divBdr>
                <w:top w:val="none" w:sz="0" w:space="0" w:color="auto"/>
                <w:left w:val="none" w:sz="0" w:space="0" w:color="auto"/>
                <w:bottom w:val="none" w:sz="0" w:space="0" w:color="auto"/>
                <w:right w:val="none" w:sz="0" w:space="0" w:color="auto"/>
              </w:divBdr>
            </w:div>
            <w:div w:id="1871910915">
              <w:marLeft w:val="0"/>
              <w:marRight w:val="0"/>
              <w:marTop w:val="0"/>
              <w:marBottom w:val="0"/>
              <w:divBdr>
                <w:top w:val="none" w:sz="0" w:space="0" w:color="auto"/>
                <w:left w:val="none" w:sz="0" w:space="0" w:color="auto"/>
                <w:bottom w:val="none" w:sz="0" w:space="0" w:color="auto"/>
                <w:right w:val="none" w:sz="0" w:space="0" w:color="auto"/>
              </w:divBdr>
            </w:div>
            <w:div w:id="21214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172.17.2.37/desktop/container/"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y.zeisse\AppData\Roaming\Microsoft\Templates\Spanlink%20Word%20Doc%20Template_2013.dotx" TargetMode="External"/></Relationships>
</file>

<file path=word/theme/theme1.xml><?xml version="1.0" encoding="utf-8"?>
<a:theme xmlns:a="http://schemas.openxmlformats.org/drawingml/2006/main" name="Office Theme">
  <a:themeElements>
    <a:clrScheme name="Spanlink 2013">
      <a:dk1>
        <a:srgbClr val="000000"/>
      </a:dk1>
      <a:lt1>
        <a:srgbClr val="FFFFFF"/>
      </a:lt1>
      <a:dk2>
        <a:srgbClr val="000000"/>
      </a:dk2>
      <a:lt2>
        <a:srgbClr val="FFFFFF"/>
      </a:lt2>
      <a:accent1>
        <a:srgbClr val="990000"/>
      </a:accent1>
      <a:accent2>
        <a:srgbClr val="F38536"/>
      </a:accent2>
      <a:accent3>
        <a:srgbClr val="00B050"/>
      </a:accent3>
      <a:accent4>
        <a:srgbClr val="1F497D"/>
      </a:accent4>
      <a:accent5>
        <a:srgbClr val="9BBB59"/>
      </a:accent5>
      <a:accent6>
        <a:srgbClr val="2A8DA0"/>
      </a:accent6>
      <a:hlink>
        <a:srgbClr val="2A8DA0"/>
      </a:hlink>
      <a:folHlink>
        <a:srgbClr val="92A5A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7484DB4E0CC04EBF89DFE4103FD0F8" ma:contentTypeVersion="0" ma:contentTypeDescription="Create a new document." ma:contentTypeScope="" ma:versionID="2ca0f9781b9ec9927c60a9652b4e5d8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C542C-C81F-420C-92A7-95EA878BE75C}">
  <ds:schemaRefs>
    <ds:schemaRef ds:uri="http://schemas.microsoft.com/office/2006/metadata/properties"/>
  </ds:schemaRefs>
</ds:datastoreItem>
</file>

<file path=customXml/itemProps2.xml><?xml version="1.0" encoding="utf-8"?>
<ds:datastoreItem xmlns:ds="http://schemas.openxmlformats.org/officeDocument/2006/customXml" ds:itemID="{14CBD0F2-8511-4292-83AF-D115445560CB}">
  <ds:schemaRefs>
    <ds:schemaRef ds:uri="http://schemas.microsoft.com/sharepoint/v3/contenttype/forms"/>
  </ds:schemaRefs>
</ds:datastoreItem>
</file>

<file path=customXml/itemProps3.xml><?xml version="1.0" encoding="utf-8"?>
<ds:datastoreItem xmlns:ds="http://schemas.openxmlformats.org/officeDocument/2006/customXml" ds:itemID="{55738CE4-A9C1-4ED7-9734-C223D4BDE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07460A1-3890-4948-A7D1-F0E113064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Spanlink Word Doc Template_2013.dotx</Template>
  <TotalTime>0</TotalTime>
  <Pages>9</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InterPublicGroup</Company>
  <LinksUpToDate>false</LinksUpToDate>
  <CharactersWithSpaces>2881</CharactersWithSpaces>
  <SharedDoc>false</SharedDoc>
  <HLinks>
    <vt:vector size="30" baseType="variant">
      <vt:variant>
        <vt:i4>1572915</vt:i4>
      </vt:variant>
      <vt:variant>
        <vt:i4>14</vt:i4>
      </vt:variant>
      <vt:variant>
        <vt:i4>0</vt:i4>
      </vt:variant>
      <vt:variant>
        <vt:i4>5</vt:i4>
      </vt:variant>
      <vt:variant>
        <vt:lpwstr/>
      </vt:variant>
      <vt:variant>
        <vt:lpwstr>_Toc137005599</vt:lpwstr>
      </vt:variant>
      <vt:variant>
        <vt:i4>1572915</vt:i4>
      </vt:variant>
      <vt:variant>
        <vt:i4>11</vt:i4>
      </vt:variant>
      <vt:variant>
        <vt:i4>0</vt:i4>
      </vt:variant>
      <vt:variant>
        <vt:i4>5</vt:i4>
      </vt:variant>
      <vt:variant>
        <vt:lpwstr/>
      </vt:variant>
      <vt:variant>
        <vt:lpwstr>_Toc137005598</vt:lpwstr>
      </vt:variant>
      <vt:variant>
        <vt:i4>1572915</vt:i4>
      </vt:variant>
      <vt:variant>
        <vt:i4>8</vt:i4>
      </vt:variant>
      <vt:variant>
        <vt:i4>0</vt:i4>
      </vt:variant>
      <vt:variant>
        <vt:i4>5</vt:i4>
      </vt:variant>
      <vt:variant>
        <vt:lpwstr/>
      </vt:variant>
      <vt:variant>
        <vt:lpwstr>_Toc137005597</vt:lpwstr>
      </vt:variant>
      <vt:variant>
        <vt:i4>1572915</vt:i4>
      </vt:variant>
      <vt:variant>
        <vt:i4>5</vt:i4>
      </vt:variant>
      <vt:variant>
        <vt:i4>0</vt:i4>
      </vt:variant>
      <vt:variant>
        <vt:i4>5</vt:i4>
      </vt:variant>
      <vt:variant>
        <vt:lpwstr/>
      </vt:variant>
      <vt:variant>
        <vt:lpwstr>_Toc137005596</vt:lpwstr>
      </vt:variant>
      <vt:variant>
        <vt:i4>1572915</vt:i4>
      </vt:variant>
      <vt:variant>
        <vt:i4>2</vt:i4>
      </vt:variant>
      <vt:variant>
        <vt:i4>0</vt:i4>
      </vt:variant>
      <vt:variant>
        <vt:i4>5</vt:i4>
      </vt:variant>
      <vt:variant>
        <vt:lpwstr/>
      </vt:variant>
      <vt:variant>
        <vt:lpwstr>_Toc137005595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Zeisse</dc:creator>
  <cp:lastModifiedBy>CenturyLink Employee</cp:lastModifiedBy>
  <cp:revision>2</cp:revision>
  <cp:lastPrinted>2013-09-11T15:09:00Z</cp:lastPrinted>
  <dcterms:created xsi:type="dcterms:W3CDTF">2013-12-10T23:49:00Z</dcterms:created>
  <dcterms:modified xsi:type="dcterms:W3CDTF">2013-12-10T23:49:00Z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0x010100227484DB4E0CC04EBF89DFE4103FD0F8</vt:lpwstr>
  </property>
</Properties>
</file>