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3952DB" w14:paraId="5CA6034E" w14:textId="77777777" w:rsidTr="0064083B">
        <w:tc>
          <w:tcPr>
            <w:tcW w:w="9288" w:type="dxa"/>
            <w:gridSpan w:val="2"/>
            <w:tcBorders>
              <w:top w:val="nil"/>
              <w:left w:val="nil"/>
              <w:right w:val="nil"/>
            </w:tcBorders>
            <w:shd w:val="clear" w:color="auto" w:fill="auto"/>
          </w:tcPr>
          <w:p w14:paraId="5CA6034D" w14:textId="1B51AF5F" w:rsidR="00415FB4" w:rsidRPr="00A71B86" w:rsidRDefault="00394B43" w:rsidP="00394B43">
            <w:pPr>
              <w:pStyle w:val="Title"/>
              <w:rPr>
                <w:sz w:val="28"/>
                <w:szCs w:val="28"/>
              </w:rPr>
            </w:pPr>
            <w:bookmarkStart w:id="0" w:name="_Ref351972338"/>
            <w:r>
              <w:rPr>
                <w:sz w:val="28"/>
                <w:szCs w:val="28"/>
              </w:rPr>
              <w:t>(</w:t>
            </w:r>
            <w:r w:rsidR="0032796A">
              <w:rPr>
                <w:sz w:val="28"/>
                <w:szCs w:val="28"/>
              </w:rPr>
              <w:t>A</w:t>
            </w:r>
            <w:r>
              <w:rPr>
                <w:sz w:val="28"/>
                <w:szCs w:val="28"/>
              </w:rPr>
              <w:t>GENCY)</w:t>
            </w:r>
            <w:r w:rsidR="00A71B86" w:rsidRPr="00A71B86">
              <w:rPr>
                <w:sz w:val="28"/>
                <w:szCs w:val="28"/>
              </w:rPr>
              <w:t xml:space="preserve"> POLICY</w:t>
            </w:r>
            <w:r w:rsidR="00DD0794" w:rsidRPr="00A71B86">
              <w:rPr>
                <w:sz w:val="28"/>
                <w:szCs w:val="28"/>
              </w:rPr>
              <w:t xml:space="preserve"> </w:t>
            </w:r>
            <w:r>
              <w:rPr>
                <w:sz w:val="28"/>
                <w:szCs w:val="28"/>
              </w:rPr>
              <w:t>(</w:t>
            </w:r>
            <w:r w:rsidR="00DD0794" w:rsidRPr="00A71B86">
              <w:rPr>
                <w:sz w:val="28"/>
                <w:szCs w:val="28"/>
              </w:rPr>
              <w:t>8130</w:t>
            </w:r>
            <w:r>
              <w:rPr>
                <w:sz w:val="28"/>
                <w:szCs w:val="28"/>
              </w:rPr>
              <w:t>)</w:t>
            </w:r>
            <w:r w:rsidR="00DD0794" w:rsidRPr="00A71B86">
              <w:rPr>
                <w:sz w:val="28"/>
                <w:szCs w:val="28"/>
              </w:rPr>
              <w:t xml:space="preserve">:  </w:t>
            </w:r>
            <w:r w:rsidR="005A1D65">
              <w:rPr>
                <w:sz w:val="28"/>
                <w:szCs w:val="28"/>
              </w:rPr>
              <w:t xml:space="preserve">SYSTEM </w:t>
            </w:r>
            <w:r w:rsidR="004E31B2">
              <w:rPr>
                <w:sz w:val="28"/>
                <w:szCs w:val="28"/>
              </w:rPr>
              <w:t xml:space="preserve">SECURITY </w:t>
            </w:r>
            <w:r w:rsidR="00A71B86">
              <w:rPr>
                <w:sz w:val="28"/>
                <w:szCs w:val="28"/>
              </w:rPr>
              <w:t>ACQUISITION AND DEVELOPMENT</w:t>
            </w:r>
            <w:r w:rsidR="00FC2AB4" w:rsidRPr="00A71B86">
              <w:rPr>
                <w:sz w:val="28"/>
                <w:szCs w:val="28"/>
              </w:rPr>
              <w:t xml:space="preserve"> </w:t>
            </w:r>
          </w:p>
        </w:tc>
      </w:tr>
      <w:tr w:rsidR="00415FB4" w:rsidRPr="003952DB" w14:paraId="5CA60351" w14:textId="77777777" w:rsidTr="0018785D">
        <w:tc>
          <w:tcPr>
            <w:tcW w:w="2538" w:type="dxa"/>
            <w:shd w:val="clear" w:color="auto" w:fill="auto"/>
          </w:tcPr>
          <w:p w14:paraId="5CA6034F" w14:textId="77777777" w:rsidR="00415FB4" w:rsidRPr="003952DB" w:rsidRDefault="00415FB4" w:rsidP="00FC2AB4">
            <w:pPr>
              <w:pStyle w:val="Caption"/>
            </w:pPr>
            <w:r w:rsidRPr="003952DB">
              <w:t xml:space="preserve">Document Number: </w:t>
            </w:r>
          </w:p>
        </w:tc>
        <w:tc>
          <w:tcPr>
            <w:tcW w:w="6750" w:type="dxa"/>
            <w:shd w:val="clear" w:color="auto" w:fill="auto"/>
          </w:tcPr>
          <w:p w14:paraId="5CA60350" w14:textId="0278862D" w:rsidR="00415FB4" w:rsidRPr="003952DB" w:rsidRDefault="00394B43" w:rsidP="00ED6415">
            <w:pPr>
              <w:pStyle w:val="DocumentNumber"/>
            </w:pPr>
            <w:r>
              <w:t>(</w:t>
            </w:r>
            <w:r w:rsidR="009D70DA">
              <w:t>P8130</w:t>
            </w:r>
            <w:r>
              <w:t>)</w:t>
            </w:r>
          </w:p>
        </w:tc>
      </w:tr>
      <w:tr w:rsidR="00415FB4" w:rsidRPr="003952DB" w14:paraId="5CA60354" w14:textId="77777777" w:rsidTr="0018785D">
        <w:tc>
          <w:tcPr>
            <w:tcW w:w="2538" w:type="dxa"/>
            <w:shd w:val="clear" w:color="auto" w:fill="auto"/>
          </w:tcPr>
          <w:p w14:paraId="5CA60352" w14:textId="77777777" w:rsidR="00415FB4" w:rsidRPr="003952DB" w:rsidRDefault="00415FB4" w:rsidP="00FC2AB4">
            <w:pPr>
              <w:pStyle w:val="Caption"/>
            </w:pPr>
            <w:r w:rsidRPr="003952DB">
              <w:t>Effective Date:</w:t>
            </w:r>
          </w:p>
        </w:tc>
        <w:tc>
          <w:tcPr>
            <w:tcW w:w="6750" w:type="dxa"/>
            <w:shd w:val="clear" w:color="auto" w:fill="auto"/>
          </w:tcPr>
          <w:p w14:paraId="5CA60353" w14:textId="7D210532" w:rsidR="00415FB4" w:rsidRPr="003952DB" w:rsidRDefault="007202D2" w:rsidP="003B6BCF">
            <w:pPr>
              <w:pStyle w:val="EffectiveDate"/>
            </w:pPr>
            <w:r>
              <w:t>OCTOBER 11, 2016</w:t>
            </w:r>
          </w:p>
        </w:tc>
      </w:tr>
      <w:tr w:rsidR="00415FB4" w:rsidRPr="003952DB" w14:paraId="5CA60357" w14:textId="77777777" w:rsidTr="0018785D">
        <w:tc>
          <w:tcPr>
            <w:tcW w:w="2538" w:type="dxa"/>
            <w:shd w:val="clear" w:color="auto" w:fill="auto"/>
          </w:tcPr>
          <w:p w14:paraId="5CA60355" w14:textId="1FD9EEF4" w:rsidR="00415FB4" w:rsidRPr="003952DB" w:rsidRDefault="00415FB4" w:rsidP="00FC2AB4">
            <w:pPr>
              <w:pStyle w:val="Caption"/>
            </w:pPr>
            <w:r w:rsidRPr="003952DB">
              <w:t>Rev</w:t>
            </w:r>
            <w:r w:rsidR="00D8045F">
              <w:t>ISION:</w:t>
            </w:r>
          </w:p>
        </w:tc>
        <w:tc>
          <w:tcPr>
            <w:tcW w:w="6750" w:type="dxa"/>
            <w:shd w:val="clear" w:color="auto" w:fill="auto"/>
          </w:tcPr>
          <w:p w14:paraId="5CA60356" w14:textId="3691D177" w:rsidR="00415FB4" w:rsidRPr="003952DB" w:rsidRDefault="00394B43" w:rsidP="00ED6415">
            <w:pPr>
              <w:pStyle w:val="RevisionNumber"/>
            </w:pPr>
            <w:r>
              <w:t>1.0</w:t>
            </w:r>
          </w:p>
        </w:tc>
      </w:tr>
    </w:tbl>
    <w:p w14:paraId="5CA60358" w14:textId="77777777" w:rsidR="00D1780C" w:rsidRPr="003952DB" w:rsidRDefault="0035395A" w:rsidP="00D1780C">
      <w:pPr>
        <w:pStyle w:val="Heading1"/>
      </w:pPr>
      <w:bookmarkStart w:id="1" w:name="_Ref352053912"/>
      <w:r w:rsidRPr="003952DB">
        <w:t>A</w:t>
      </w:r>
      <w:bookmarkEnd w:id="0"/>
      <w:bookmarkEnd w:id="1"/>
      <w:r w:rsidR="0034114F" w:rsidRPr="003952DB">
        <w:t>UTHORITY</w:t>
      </w:r>
    </w:p>
    <w:p w14:paraId="5CA60359" w14:textId="7706FF2E" w:rsidR="0035395A" w:rsidRDefault="009A76A3" w:rsidP="00ED6415">
      <w:r w:rsidRPr="0072089D">
        <w:t>To effectuate the mission and purposes of the Arizona Department of Administration (</w:t>
      </w:r>
      <w:r w:rsidR="00394B43">
        <w:t>(AGENCY)</w:t>
      </w:r>
      <w:r w:rsidRPr="0072089D">
        <w:t>), the Agency shall establish a coordinated plan and program for information technology (IT) implemented and maintained through policies, standards and procedures</w:t>
      </w:r>
      <w:r w:rsidR="002E781F">
        <w:t xml:space="preserve"> (PSPs)</w:t>
      </w:r>
      <w:r w:rsidRPr="0072089D">
        <w:t xml:space="preserve"> as authorized by Arizona Revised Statute</w:t>
      </w:r>
      <w:r>
        <w:t>s</w:t>
      </w:r>
      <w:r w:rsidRPr="0072089D">
        <w:t xml:space="preserve"> </w:t>
      </w:r>
      <w:r>
        <w:t>(A.R.S.)</w:t>
      </w:r>
      <w:r w:rsidRPr="0072089D">
        <w:t xml:space="preserve">§ </w:t>
      </w:r>
      <w:r w:rsidR="00797D75" w:rsidRPr="00A61AB1">
        <w:t>18-104 and § 18-105</w:t>
      </w:r>
      <w:r w:rsidR="00D23137">
        <w:t>.</w:t>
      </w:r>
      <w:r w:rsidR="00FF0DFF">
        <w:t xml:space="preserve">  REFERENCE STATEWIDE POLICY FRAMEWORK P8130 SYSTEM SECURITY ACQUISITION</w:t>
      </w:r>
      <w:r w:rsidR="00DE3BFC">
        <w:t xml:space="preserve"> AND DEVELOPMENT</w:t>
      </w:r>
      <w:r w:rsidR="00FF0DFF">
        <w:t>.</w:t>
      </w:r>
      <w:r w:rsidR="00D23137">
        <w:t xml:space="preserve">  </w:t>
      </w:r>
    </w:p>
    <w:p w14:paraId="5CA6035A" w14:textId="77777777" w:rsidR="0035395A" w:rsidRDefault="0035395A" w:rsidP="009A39D9">
      <w:pPr>
        <w:pStyle w:val="Heading1"/>
      </w:pPr>
      <w:r>
        <w:t>P</w:t>
      </w:r>
      <w:r w:rsidR="0034114F">
        <w:t>URPOSE</w:t>
      </w:r>
    </w:p>
    <w:p w14:paraId="5CA6035B" w14:textId="1A89146D" w:rsidR="0035395A" w:rsidRDefault="00F21300" w:rsidP="00AF5A48">
      <w:r>
        <w:t xml:space="preserve">The </w:t>
      </w:r>
      <w:r w:rsidRPr="00680685">
        <w:t xml:space="preserve">purpose of this policy is to </w:t>
      </w:r>
      <w:r w:rsidR="00F0381D">
        <w:t>establish adequate security controls for the acq</w:t>
      </w:r>
      <w:r w:rsidR="00D24503">
        <w:t>uisition and deployment of agency</w:t>
      </w:r>
      <w:r w:rsidR="00F0381D">
        <w:t xml:space="preserve"> information systems.</w:t>
      </w:r>
    </w:p>
    <w:p w14:paraId="5CA6035C" w14:textId="77777777" w:rsidR="0035395A" w:rsidRDefault="0034114F" w:rsidP="009A39D9">
      <w:pPr>
        <w:pStyle w:val="Heading1"/>
      </w:pPr>
      <w:r>
        <w:t>SCOPE</w:t>
      </w:r>
    </w:p>
    <w:p w14:paraId="5CA6035D" w14:textId="67D6B4AD" w:rsidR="00F21300" w:rsidRPr="00C40829" w:rsidRDefault="00F21300" w:rsidP="005B0416">
      <w:pPr>
        <w:pStyle w:val="Heading2"/>
        <w:rPr>
          <w:rFonts w:cs="TimesNewRomanPSMT"/>
        </w:rPr>
      </w:pPr>
      <w:r w:rsidRPr="00C40829">
        <w:rPr>
          <w:b/>
        </w:rPr>
        <w:t>Application to Budget Units</w:t>
      </w:r>
      <w:r w:rsidR="00AD36AB">
        <w:rPr>
          <w:b/>
        </w:rPr>
        <w:t xml:space="preserve"> (BUs)</w:t>
      </w:r>
      <w:r w:rsidRPr="00C40829">
        <w:t xml:space="preserve"> - Th</w:t>
      </w:r>
      <w:r w:rsidR="00186D7A" w:rsidRPr="00C40829">
        <w:t xml:space="preserve">is policy </w:t>
      </w:r>
      <w:r w:rsidR="00D8045F" w:rsidRPr="00C40829">
        <w:t xml:space="preserve">shall </w:t>
      </w:r>
      <w:r w:rsidR="00186D7A" w:rsidRPr="00C40829">
        <w:t>appl</w:t>
      </w:r>
      <w:r w:rsidR="00D8045F" w:rsidRPr="00C40829">
        <w:t>y</w:t>
      </w:r>
      <w:r w:rsidR="00AD36AB">
        <w:t xml:space="preserve"> to all B</w:t>
      </w:r>
      <w:r w:rsidR="00186D7A" w:rsidRPr="00C40829">
        <w:t>Us</w:t>
      </w:r>
      <w:r w:rsidR="00C40829">
        <w:t xml:space="preserve"> as defined in</w:t>
      </w:r>
      <w:r w:rsidRPr="00C40829">
        <w:t xml:space="preserve"> </w:t>
      </w:r>
      <w:r w:rsidRPr="00C40829">
        <w:rPr>
          <w:rFonts w:cs="TimesNewRomanPSMT"/>
        </w:rPr>
        <w:t xml:space="preserve">A.R.S. § </w:t>
      </w:r>
      <w:r w:rsidR="00797D75">
        <w:rPr>
          <w:rFonts w:cs="TimesNewRomanPSMT"/>
        </w:rPr>
        <w:t>18-101</w:t>
      </w:r>
      <w:r w:rsidRPr="00C40829">
        <w:rPr>
          <w:rFonts w:cs="TimesNewRomanPSMT"/>
        </w:rPr>
        <w:t>(</w:t>
      </w:r>
      <w:r w:rsidR="009A76A3" w:rsidRPr="00C40829">
        <w:rPr>
          <w:rFonts w:cs="TimesNewRomanPSMT"/>
        </w:rPr>
        <w:t>1</w:t>
      </w:r>
      <w:r w:rsidRPr="00C40829">
        <w:rPr>
          <w:rFonts w:cs="TimesNewRomanPSMT"/>
        </w:rPr>
        <w:t>).</w:t>
      </w:r>
    </w:p>
    <w:p w14:paraId="2EB4AB6D" w14:textId="5B2EE044" w:rsidR="00A71B86" w:rsidRDefault="00F21300" w:rsidP="00A71B86">
      <w:pPr>
        <w:pStyle w:val="Heading2"/>
      </w:pPr>
      <w:r w:rsidRPr="00C40829">
        <w:rPr>
          <w:rFonts w:cs="TimesNewRomanPSMT"/>
          <w:b/>
        </w:rPr>
        <w:t>Application to Systems</w:t>
      </w:r>
      <w:r w:rsidR="005B0416">
        <w:rPr>
          <w:rFonts w:cs="TimesNewRomanPSMT"/>
        </w:rPr>
        <w:t xml:space="preserve"> -</w:t>
      </w:r>
      <w:r w:rsidRPr="00C40829">
        <w:rPr>
          <w:rFonts w:cs="TimesNewRomanPSMT"/>
        </w:rPr>
        <w:t xml:space="preserve"> </w:t>
      </w:r>
      <w:r w:rsidR="00A71B86" w:rsidRPr="00D53A09">
        <w:t>This</w:t>
      </w:r>
      <w:r w:rsidR="00D24503">
        <w:t xml:space="preserve"> policy shall apply to all agency</w:t>
      </w:r>
      <w:r w:rsidR="00A71B86" w:rsidRPr="00D53A09">
        <w:t xml:space="preserve"> information systems</w:t>
      </w:r>
      <w:r w:rsidR="00A71B86">
        <w:t>:</w:t>
      </w:r>
    </w:p>
    <w:p w14:paraId="6421393B" w14:textId="11598060" w:rsidR="00A71B86" w:rsidRPr="00410583" w:rsidRDefault="00A71B86" w:rsidP="00436CFA">
      <w:pPr>
        <w:pStyle w:val="ListAlpha"/>
        <w:rPr>
          <w:color w:val="002060"/>
        </w:rPr>
      </w:pPr>
      <w:r>
        <w:rPr>
          <w:b/>
        </w:rPr>
        <w:t xml:space="preserve">(P) </w:t>
      </w:r>
      <w:r>
        <w:t>Policy statements preceded</w:t>
      </w:r>
      <w:r w:rsidR="00D24503">
        <w:t xml:space="preserve"> by “(P)” are required for agency</w:t>
      </w:r>
      <w:r>
        <w:t xml:space="preserve"> information systems categorized as Protected. </w:t>
      </w:r>
    </w:p>
    <w:p w14:paraId="699D74F5" w14:textId="2E2DD79C" w:rsidR="00A71B86" w:rsidRPr="00410583" w:rsidRDefault="00A71B86" w:rsidP="00436CFA">
      <w:pPr>
        <w:pStyle w:val="ListAlpha"/>
      </w:pPr>
      <w:r w:rsidRPr="00410583">
        <w:rPr>
          <w:b/>
        </w:rPr>
        <w:t>(P-PCI)</w:t>
      </w:r>
      <w:r>
        <w:t xml:space="preserve">Policy statements preceded by “(P-PCI)” are required for </w:t>
      </w:r>
      <w:r w:rsidR="00D24503">
        <w:t>agency</w:t>
      </w:r>
      <w:r>
        <w:t xml:space="preserve"> information systems </w:t>
      </w:r>
      <w:r w:rsidRPr="00410583">
        <w:t xml:space="preserve">with </w:t>
      </w:r>
      <w:r>
        <w:t>payment card industry data (e.g., cardholder data).</w:t>
      </w:r>
    </w:p>
    <w:p w14:paraId="589CC3C1" w14:textId="193D3928" w:rsidR="00A71B86" w:rsidRPr="00410583" w:rsidRDefault="00A71B86" w:rsidP="00436CFA">
      <w:pPr>
        <w:pStyle w:val="ListAlpha"/>
      </w:pPr>
      <w:r>
        <w:rPr>
          <w:b/>
        </w:rPr>
        <w:t xml:space="preserve">(P-PHI) </w:t>
      </w:r>
      <w:r>
        <w:t xml:space="preserve">Policy statements preceded by </w:t>
      </w:r>
      <w:r w:rsidR="00D24503">
        <w:t>“(P-PHI)” are required for agency</w:t>
      </w:r>
      <w:r>
        <w:t xml:space="preserve"> information systems </w:t>
      </w:r>
      <w:r w:rsidRPr="00410583">
        <w:t xml:space="preserve">with </w:t>
      </w:r>
      <w:r>
        <w:t>pr</w:t>
      </w:r>
      <w:r w:rsidR="00D24503">
        <w:t>otected healthcare information.</w:t>
      </w:r>
    </w:p>
    <w:p w14:paraId="5CA6035E" w14:textId="3B6C600F" w:rsidR="00316A7B" w:rsidRDefault="00A71B86" w:rsidP="00436CFA">
      <w:pPr>
        <w:pStyle w:val="ListAlpha"/>
      </w:pPr>
      <w:r w:rsidRPr="0034758E">
        <w:rPr>
          <w:b/>
        </w:rPr>
        <w:t>(P-FTI)</w:t>
      </w:r>
      <w:r>
        <w:t xml:space="preserve"> Policy statements preceded by “(P-FTI)” are required for </w:t>
      </w:r>
      <w:r w:rsidR="00D24503">
        <w:t>agency</w:t>
      </w:r>
      <w:r>
        <w:t xml:space="preserve"> information systems </w:t>
      </w:r>
      <w:r w:rsidRPr="00410583">
        <w:t>with federal taxpayer information</w:t>
      </w:r>
      <w:r w:rsidR="00261EF9" w:rsidRPr="00C40829">
        <w:t>.</w:t>
      </w:r>
    </w:p>
    <w:p w14:paraId="2260AD3E" w14:textId="77777777" w:rsidR="005B0416" w:rsidRPr="00977F8B" w:rsidRDefault="005B0416" w:rsidP="005B0416">
      <w:pPr>
        <w:pStyle w:val="Heading2"/>
      </w:pPr>
      <w:r w:rsidRPr="00977F8B">
        <w:t>Information owned or under the control of the United States Government shall comply with the Federal classification authority and Federal protection requirements.</w:t>
      </w:r>
    </w:p>
    <w:p w14:paraId="5CA6035F" w14:textId="77777777" w:rsidR="00316A7B" w:rsidRDefault="00316A7B" w:rsidP="00316A7B">
      <w:pPr>
        <w:pStyle w:val="Heading1"/>
      </w:pPr>
      <w:r w:rsidRPr="00316A7B">
        <w:t>E</w:t>
      </w:r>
      <w:r>
        <w:t>XCEPTIONS</w:t>
      </w:r>
    </w:p>
    <w:p w14:paraId="5C0F9BFD" w14:textId="24C5B627" w:rsidR="00AD36AB" w:rsidRPr="00353931" w:rsidRDefault="00AD36AB" w:rsidP="00AD36AB">
      <w:pPr>
        <w:numPr>
          <w:ilvl w:val="1"/>
          <w:numId w:val="2"/>
        </w:numPr>
        <w:spacing w:before="200"/>
        <w:ind w:left="720"/>
        <w:outlineLvl w:val="1"/>
        <w:rPr>
          <w:bCs/>
          <w:szCs w:val="26"/>
        </w:rPr>
      </w:pPr>
      <w:r w:rsidRPr="00353931">
        <w:rPr>
          <w:szCs w:val="26"/>
        </w:rPr>
        <w:lastRenderedPageBreak/>
        <w:t xml:space="preserve">PSPs may be expanded or exceptions may be taken by following the </w:t>
      </w:r>
      <w:r w:rsidR="00D24503">
        <w:rPr>
          <w:szCs w:val="26"/>
        </w:rPr>
        <w:t>Statewide</w:t>
      </w:r>
      <w:r w:rsidRPr="00353931">
        <w:rPr>
          <w:szCs w:val="26"/>
        </w:rPr>
        <w:t xml:space="preserve"> Policy Exception Procedure. </w:t>
      </w:r>
    </w:p>
    <w:p w14:paraId="5DE02149" w14:textId="77777777" w:rsidR="00AD36AB" w:rsidRPr="00353931" w:rsidRDefault="00AD36AB" w:rsidP="00AD36AB">
      <w:pPr>
        <w:numPr>
          <w:ilvl w:val="2"/>
          <w:numId w:val="2"/>
        </w:numPr>
        <w:spacing w:before="200"/>
        <w:ind w:left="1440"/>
        <w:outlineLvl w:val="2"/>
        <w:rPr>
          <w:bCs/>
        </w:rPr>
      </w:pPr>
      <w:r w:rsidRPr="00353931">
        <w:t>Existing IT Products and Services</w:t>
      </w:r>
    </w:p>
    <w:p w14:paraId="7A69C854" w14:textId="2155F52E" w:rsidR="00AD36AB" w:rsidRPr="00353931" w:rsidRDefault="00D24503" w:rsidP="00740533">
      <w:pPr>
        <w:pStyle w:val="ListAlpha"/>
        <w:numPr>
          <w:ilvl w:val="0"/>
          <w:numId w:val="26"/>
        </w:numPr>
      </w:pPr>
      <w:r>
        <w:t>(Agency</w:t>
      </w:r>
      <w:r w:rsidR="00394B43">
        <w:t>)</w:t>
      </w:r>
      <w:r w:rsidR="00AD36AB" w:rsidRPr="00353931">
        <w:t xml:space="preserve">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w:t>
      </w:r>
      <w:r>
        <w:t>Statewide</w:t>
      </w:r>
      <w:r w:rsidR="00AD36AB" w:rsidRPr="00353931">
        <w:t xml:space="preserve"> Policy Exception Procedure.</w:t>
      </w:r>
    </w:p>
    <w:p w14:paraId="4737446A" w14:textId="77777777" w:rsidR="00AD36AB" w:rsidRPr="00353931" w:rsidRDefault="00AD36AB" w:rsidP="00AD36AB">
      <w:pPr>
        <w:numPr>
          <w:ilvl w:val="2"/>
          <w:numId w:val="2"/>
        </w:numPr>
        <w:spacing w:before="200"/>
        <w:ind w:left="1440"/>
        <w:outlineLvl w:val="2"/>
        <w:rPr>
          <w:bCs/>
        </w:rPr>
      </w:pPr>
      <w:r w:rsidRPr="00353931">
        <w:t>IT Products and Services Procurement</w:t>
      </w:r>
    </w:p>
    <w:p w14:paraId="5CA60360" w14:textId="366D1161" w:rsidR="00316A7B" w:rsidRDefault="00AD36AB" w:rsidP="002061F6">
      <w:pPr>
        <w:pStyle w:val="ListAlpha"/>
        <w:numPr>
          <w:ilvl w:val="0"/>
          <w:numId w:val="23"/>
        </w:numPr>
      </w:pPr>
      <w:r w:rsidRPr="002D4100">
        <w:t xml:space="preserve">Prior to selecting and procuring information technology products and services, </w:t>
      </w:r>
      <w:r w:rsidR="00D24503">
        <w:t>(Agency</w:t>
      </w:r>
      <w:r w:rsidR="00394B43">
        <w:t>)</w:t>
      </w:r>
      <w:r w:rsidRPr="002D4100">
        <w:t xml:space="preserve"> BU SMEs shall consider </w:t>
      </w:r>
      <w:r w:rsidR="00D24503">
        <w:t>(Agency</w:t>
      </w:r>
      <w:r w:rsidR="00394B43">
        <w:t>)</w:t>
      </w:r>
      <w:r w:rsidRPr="002D4100">
        <w:t xml:space="preserve"> and Statewide IT PSPs when specifying, scoping, and evaluating solutions to meet current and planned requirements</w:t>
      </w:r>
      <w:r w:rsidR="00A71B86">
        <w:t>.</w:t>
      </w:r>
    </w:p>
    <w:p w14:paraId="7149C482" w14:textId="77777777" w:rsidR="00A12545" w:rsidRDefault="00A12545" w:rsidP="00A12545">
      <w:pPr>
        <w:pStyle w:val="Heading2"/>
      </w:pPr>
      <w:r>
        <w:t>(Agency) BU has taken the following exceptions to the Statewide Policy Framework:</w:t>
      </w:r>
    </w:p>
    <w:tbl>
      <w:tblPr>
        <w:tblStyle w:val="TableGrid"/>
        <w:tblW w:w="0" w:type="auto"/>
        <w:tblInd w:w="734" w:type="dxa"/>
        <w:tblLook w:val="04A0" w:firstRow="1" w:lastRow="0" w:firstColumn="1" w:lastColumn="0" w:noHBand="0" w:noVBand="1"/>
      </w:tblPr>
      <w:tblGrid>
        <w:gridCol w:w="1771"/>
        <w:gridCol w:w="3410"/>
        <w:gridCol w:w="3435"/>
      </w:tblGrid>
      <w:tr w:rsidR="00A12545" w14:paraId="0EAD80F2" w14:textId="77777777" w:rsidTr="00C06E37">
        <w:tc>
          <w:tcPr>
            <w:tcW w:w="1804" w:type="dxa"/>
          </w:tcPr>
          <w:p w14:paraId="36049727" w14:textId="77777777" w:rsidR="00A12545" w:rsidRDefault="00A12545" w:rsidP="00C06E37">
            <w:pPr>
              <w:pStyle w:val="ListParagraph"/>
              <w:ind w:left="0"/>
            </w:pPr>
            <w:r>
              <w:t>Section Number</w:t>
            </w:r>
          </w:p>
        </w:tc>
        <w:tc>
          <w:tcPr>
            <w:tcW w:w="3510" w:type="dxa"/>
          </w:tcPr>
          <w:p w14:paraId="69278A9B" w14:textId="77777777" w:rsidR="00A12545" w:rsidRDefault="00A12545" w:rsidP="00C06E37">
            <w:pPr>
              <w:pStyle w:val="ListParagraph"/>
              <w:ind w:left="0"/>
            </w:pPr>
            <w:r>
              <w:t>Exception</w:t>
            </w:r>
          </w:p>
        </w:tc>
        <w:tc>
          <w:tcPr>
            <w:tcW w:w="3528" w:type="dxa"/>
          </w:tcPr>
          <w:p w14:paraId="2CFD5B8A" w14:textId="77777777" w:rsidR="00A12545" w:rsidRDefault="00A12545" w:rsidP="00C06E37">
            <w:pPr>
              <w:pStyle w:val="ListParagraph"/>
              <w:ind w:left="0"/>
            </w:pPr>
            <w:r>
              <w:t>Explanation / Basis</w:t>
            </w:r>
          </w:p>
        </w:tc>
      </w:tr>
      <w:tr w:rsidR="00A12545" w14:paraId="0AB36880" w14:textId="77777777" w:rsidTr="00C06E37">
        <w:tc>
          <w:tcPr>
            <w:tcW w:w="1804" w:type="dxa"/>
          </w:tcPr>
          <w:p w14:paraId="31388627" w14:textId="77777777" w:rsidR="00A12545" w:rsidRDefault="00A12545" w:rsidP="00C06E37">
            <w:pPr>
              <w:pStyle w:val="ListParagraph"/>
              <w:ind w:left="0"/>
            </w:pPr>
          </w:p>
        </w:tc>
        <w:tc>
          <w:tcPr>
            <w:tcW w:w="3510" w:type="dxa"/>
          </w:tcPr>
          <w:p w14:paraId="607F4F85" w14:textId="77777777" w:rsidR="00A12545" w:rsidRDefault="00A12545" w:rsidP="00C06E37">
            <w:pPr>
              <w:pStyle w:val="ListParagraph"/>
              <w:ind w:left="0"/>
            </w:pPr>
          </w:p>
        </w:tc>
        <w:tc>
          <w:tcPr>
            <w:tcW w:w="3528" w:type="dxa"/>
          </w:tcPr>
          <w:p w14:paraId="0F1A9ADA" w14:textId="77777777" w:rsidR="00A12545" w:rsidRDefault="00A12545" w:rsidP="00C06E37">
            <w:pPr>
              <w:pStyle w:val="ListParagraph"/>
              <w:ind w:left="0"/>
            </w:pPr>
          </w:p>
        </w:tc>
      </w:tr>
      <w:tr w:rsidR="00A12545" w14:paraId="4979E676" w14:textId="77777777" w:rsidTr="00C06E37">
        <w:tc>
          <w:tcPr>
            <w:tcW w:w="1804" w:type="dxa"/>
          </w:tcPr>
          <w:p w14:paraId="1FBCBF08" w14:textId="77777777" w:rsidR="00A12545" w:rsidRDefault="00A12545" w:rsidP="00C06E37">
            <w:pPr>
              <w:pStyle w:val="ListParagraph"/>
              <w:ind w:left="0"/>
            </w:pPr>
          </w:p>
        </w:tc>
        <w:tc>
          <w:tcPr>
            <w:tcW w:w="3510" w:type="dxa"/>
          </w:tcPr>
          <w:p w14:paraId="26F96927" w14:textId="77777777" w:rsidR="00A12545" w:rsidRDefault="00A12545" w:rsidP="00C06E37">
            <w:pPr>
              <w:pStyle w:val="ListParagraph"/>
              <w:ind w:left="0"/>
            </w:pPr>
          </w:p>
        </w:tc>
        <w:tc>
          <w:tcPr>
            <w:tcW w:w="3528" w:type="dxa"/>
          </w:tcPr>
          <w:p w14:paraId="4943CF70" w14:textId="77777777" w:rsidR="00A12545" w:rsidRDefault="00A12545" w:rsidP="00C06E37">
            <w:pPr>
              <w:pStyle w:val="ListParagraph"/>
              <w:ind w:left="0"/>
            </w:pPr>
          </w:p>
        </w:tc>
      </w:tr>
      <w:tr w:rsidR="00A12545" w14:paraId="1813144F" w14:textId="77777777" w:rsidTr="00C06E37">
        <w:tc>
          <w:tcPr>
            <w:tcW w:w="1804" w:type="dxa"/>
          </w:tcPr>
          <w:p w14:paraId="648B107C" w14:textId="77777777" w:rsidR="00A12545" w:rsidRDefault="00A12545" w:rsidP="00C06E37">
            <w:pPr>
              <w:pStyle w:val="ListParagraph"/>
              <w:ind w:left="0"/>
            </w:pPr>
          </w:p>
        </w:tc>
        <w:tc>
          <w:tcPr>
            <w:tcW w:w="3510" w:type="dxa"/>
          </w:tcPr>
          <w:p w14:paraId="46045A29" w14:textId="77777777" w:rsidR="00A12545" w:rsidRDefault="00A12545" w:rsidP="00C06E37">
            <w:pPr>
              <w:pStyle w:val="ListParagraph"/>
              <w:ind w:left="0"/>
            </w:pPr>
          </w:p>
        </w:tc>
        <w:tc>
          <w:tcPr>
            <w:tcW w:w="3528" w:type="dxa"/>
          </w:tcPr>
          <w:p w14:paraId="3003AD10" w14:textId="77777777" w:rsidR="00A12545" w:rsidRDefault="00A12545" w:rsidP="00C06E37">
            <w:pPr>
              <w:pStyle w:val="ListParagraph"/>
              <w:ind w:left="0"/>
            </w:pPr>
          </w:p>
        </w:tc>
      </w:tr>
      <w:tr w:rsidR="00A12545" w14:paraId="06C5D4A4" w14:textId="77777777" w:rsidTr="00C06E37">
        <w:tc>
          <w:tcPr>
            <w:tcW w:w="1804" w:type="dxa"/>
          </w:tcPr>
          <w:p w14:paraId="2EFED7D8" w14:textId="77777777" w:rsidR="00A12545" w:rsidRDefault="00A12545" w:rsidP="00C06E37">
            <w:pPr>
              <w:pStyle w:val="ListParagraph"/>
              <w:ind w:left="0"/>
            </w:pPr>
          </w:p>
        </w:tc>
        <w:tc>
          <w:tcPr>
            <w:tcW w:w="3510" w:type="dxa"/>
          </w:tcPr>
          <w:p w14:paraId="01AB3557" w14:textId="77777777" w:rsidR="00A12545" w:rsidRDefault="00A12545" w:rsidP="00C06E37">
            <w:pPr>
              <w:pStyle w:val="ListParagraph"/>
              <w:ind w:left="0"/>
            </w:pPr>
          </w:p>
        </w:tc>
        <w:tc>
          <w:tcPr>
            <w:tcW w:w="3528" w:type="dxa"/>
          </w:tcPr>
          <w:p w14:paraId="202A031B" w14:textId="77777777" w:rsidR="00A12545" w:rsidRDefault="00A12545" w:rsidP="00C06E37">
            <w:pPr>
              <w:pStyle w:val="ListParagraph"/>
              <w:ind w:left="0"/>
            </w:pPr>
          </w:p>
        </w:tc>
      </w:tr>
      <w:tr w:rsidR="00A12545" w14:paraId="69670B2A" w14:textId="77777777" w:rsidTr="00C06E37">
        <w:tc>
          <w:tcPr>
            <w:tcW w:w="1804" w:type="dxa"/>
          </w:tcPr>
          <w:p w14:paraId="6E7B5A09" w14:textId="77777777" w:rsidR="00A12545" w:rsidRDefault="00A12545" w:rsidP="00C06E37">
            <w:pPr>
              <w:pStyle w:val="ListParagraph"/>
              <w:ind w:left="0"/>
            </w:pPr>
          </w:p>
        </w:tc>
        <w:tc>
          <w:tcPr>
            <w:tcW w:w="3510" w:type="dxa"/>
          </w:tcPr>
          <w:p w14:paraId="0D3A0FE5" w14:textId="77777777" w:rsidR="00A12545" w:rsidRDefault="00A12545" w:rsidP="00C06E37">
            <w:pPr>
              <w:pStyle w:val="ListParagraph"/>
              <w:ind w:left="0"/>
            </w:pPr>
          </w:p>
        </w:tc>
        <w:tc>
          <w:tcPr>
            <w:tcW w:w="3528" w:type="dxa"/>
          </w:tcPr>
          <w:p w14:paraId="07808B27" w14:textId="77777777" w:rsidR="00A12545" w:rsidRDefault="00A12545" w:rsidP="00C06E37">
            <w:pPr>
              <w:pStyle w:val="ListParagraph"/>
              <w:ind w:left="0"/>
            </w:pPr>
          </w:p>
        </w:tc>
      </w:tr>
      <w:tr w:rsidR="00A12545" w14:paraId="704245FC" w14:textId="77777777" w:rsidTr="00C06E37">
        <w:tc>
          <w:tcPr>
            <w:tcW w:w="1804" w:type="dxa"/>
          </w:tcPr>
          <w:p w14:paraId="31244CB6" w14:textId="77777777" w:rsidR="00A12545" w:rsidRDefault="00A12545" w:rsidP="00C06E37">
            <w:pPr>
              <w:pStyle w:val="ListParagraph"/>
              <w:ind w:left="0"/>
            </w:pPr>
          </w:p>
        </w:tc>
        <w:tc>
          <w:tcPr>
            <w:tcW w:w="3510" w:type="dxa"/>
          </w:tcPr>
          <w:p w14:paraId="589F9EA8" w14:textId="77777777" w:rsidR="00A12545" w:rsidRDefault="00A12545" w:rsidP="00C06E37">
            <w:pPr>
              <w:pStyle w:val="ListParagraph"/>
              <w:ind w:left="0"/>
            </w:pPr>
          </w:p>
        </w:tc>
        <w:tc>
          <w:tcPr>
            <w:tcW w:w="3528" w:type="dxa"/>
          </w:tcPr>
          <w:p w14:paraId="7E968A3D" w14:textId="77777777" w:rsidR="00A12545" w:rsidRDefault="00A12545" w:rsidP="00C06E37">
            <w:pPr>
              <w:pStyle w:val="ListParagraph"/>
              <w:ind w:left="0"/>
            </w:pPr>
          </w:p>
        </w:tc>
      </w:tr>
      <w:tr w:rsidR="00A12545" w14:paraId="769A0112" w14:textId="77777777" w:rsidTr="00C06E37">
        <w:tc>
          <w:tcPr>
            <w:tcW w:w="1804" w:type="dxa"/>
          </w:tcPr>
          <w:p w14:paraId="3983D041" w14:textId="77777777" w:rsidR="00A12545" w:rsidRDefault="00A12545" w:rsidP="00C06E37">
            <w:pPr>
              <w:pStyle w:val="ListParagraph"/>
              <w:ind w:left="0"/>
            </w:pPr>
          </w:p>
        </w:tc>
        <w:tc>
          <w:tcPr>
            <w:tcW w:w="3510" w:type="dxa"/>
          </w:tcPr>
          <w:p w14:paraId="10D92342" w14:textId="77777777" w:rsidR="00A12545" w:rsidRDefault="00A12545" w:rsidP="00C06E37">
            <w:pPr>
              <w:pStyle w:val="ListParagraph"/>
              <w:ind w:left="0"/>
            </w:pPr>
          </w:p>
        </w:tc>
        <w:tc>
          <w:tcPr>
            <w:tcW w:w="3528" w:type="dxa"/>
          </w:tcPr>
          <w:p w14:paraId="752A660D" w14:textId="77777777" w:rsidR="00A12545" w:rsidRDefault="00A12545" w:rsidP="00C06E37">
            <w:pPr>
              <w:pStyle w:val="ListParagraph"/>
              <w:ind w:left="0"/>
            </w:pPr>
          </w:p>
        </w:tc>
      </w:tr>
    </w:tbl>
    <w:p w14:paraId="5CA60364" w14:textId="5CEF60A6" w:rsidR="00A0615F" w:rsidRDefault="00316A7B" w:rsidP="002E781F">
      <w:pPr>
        <w:pStyle w:val="Heading1"/>
      </w:pPr>
      <w:r>
        <w:t>ROLES AND RESPONSIBILITIES</w:t>
      </w:r>
    </w:p>
    <w:p w14:paraId="5CA60365" w14:textId="7D7C2B1F" w:rsidR="00A0615F" w:rsidRDefault="00F21300" w:rsidP="00C40829">
      <w:pPr>
        <w:pStyle w:val="Heading2"/>
      </w:pPr>
      <w:r w:rsidRPr="00272238">
        <w:t>State Chief Information Officer (CIO)</w:t>
      </w:r>
      <w:r w:rsidR="00D8045F">
        <w:t xml:space="preserve"> shall</w:t>
      </w:r>
      <w:r w:rsidR="00A0615F">
        <w:t>:</w:t>
      </w:r>
    </w:p>
    <w:p w14:paraId="0257B1C8" w14:textId="20EA6EB5" w:rsidR="009A76A3" w:rsidRPr="00272238" w:rsidRDefault="009A76A3" w:rsidP="002061F6">
      <w:pPr>
        <w:pStyle w:val="ListAlpha"/>
        <w:numPr>
          <w:ilvl w:val="0"/>
          <w:numId w:val="24"/>
        </w:numPr>
      </w:pPr>
      <w:r w:rsidRPr="009A76A3">
        <w:t xml:space="preserve">Be ultimately responsible for the correct and thorough completion of Statewide </w:t>
      </w:r>
      <w:r w:rsidR="002E781F">
        <w:t>IT PSPs</w:t>
      </w:r>
      <w:r w:rsidRPr="009A76A3">
        <w:t xml:space="preserve"> throughout all state budget units (BUs).</w:t>
      </w:r>
    </w:p>
    <w:p w14:paraId="66A52BF3" w14:textId="77777777" w:rsidR="009A76A3" w:rsidRDefault="009A76A3" w:rsidP="009A76A3">
      <w:pPr>
        <w:pStyle w:val="Heading2"/>
      </w:pPr>
      <w:r w:rsidRPr="00272238">
        <w:t>State Chief Information Security Officer (CISO)</w:t>
      </w:r>
      <w:r>
        <w:t xml:space="preserve"> shall:</w:t>
      </w:r>
    </w:p>
    <w:p w14:paraId="699402BC" w14:textId="59AD3E6D" w:rsidR="009A76A3" w:rsidRPr="001863D1" w:rsidRDefault="009A76A3" w:rsidP="00BC61CD">
      <w:pPr>
        <w:pStyle w:val="ListAlpha"/>
        <w:numPr>
          <w:ilvl w:val="0"/>
          <w:numId w:val="6"/>
        </w:numPr>
      </w:pPr>
      <w:r w:rsidRPr="001863D1">
        <w:t xml:space="preserve">Advise  the State CIO on the completeness and adequacy of all state </w:t>
      </w:r>
      <w:r w:rsidR="00D24503">
        <w:t>agency</w:t>
      </w:r>
      <w:r w:rsidR="0032796A">
        <w:t xml:space="preserve"> BU </w:t>
      </w:r>
      <w:r w:rsidRPr="001863D1">
        <w:t>activities and documentation provided to ensure compliance with statewide IT PSPs throughout all state BUs;</w:t>
      </w:r>
    </w:p>
    <w:p w14:paraId="6E39D0FE" w14:textId="64423F82" w:rsidR="009A76A3" w:rsidRPr="001863D1" w:rsidRDefault="009A76A3" w:rsidP="009A76A3">
      <w:pPr>
        <w:pStyle w:val="ListAlpha"/>
      </w:pPr>
      <w:r w:rsidRPr="00AF5081">
        <w:t xml:space="preserve">Review </w:t>
      </w:r>
      <w:r w:rsidRPr="001863D1">
        <w:t xml:space="preserve">and approve all state </w:t>
      </w:r>
      <w:r w:rsidR="00D24503">
        <w:t>agency</w:t>
      </w:r>
      <w:r w:rsidR="0032796A">
        <w:t xml:space="preserve"> BU </w:t>
      </w:r>
      <w:r w:rsidRPr="001863D1">
        <w:t xml:space="preserve">security and privacy PSPs; </w:t>
      </w:r>
    </w:p>
    <w:p w14:paraId="3B13934A" w14:textId="77777777" w:rsidR="009A76A3" w:rsidRPr="00AF5081" w:rsidRDefault="009A76A3" w:rsidP="009A76A3">
      <w:pPr>
        <w:pStyle w:val="ListAlpha"/>
      </w:pPr>
      <w:r w:rsidRPr="00AF5081">
        <w:t>Request exceptions from the statewide security and privacy PSPs; and</w:t>
      </w:r>
    </w:p>
    <w:p w14:paraId="5CA6036C" w14:textId="5B6B67E2" w:rsidR="00F21300" w:rsidRPr="00F21300" w:rsidRDefault="002E781F" w:rsidP="002E781F">
      <w:pPr>
        <w:pStyle w:val="ListAlpha"/>
      </w:pPr>
      <w:r>
        <w:lastRenderedPageBreak/>
        <w:t xml:space="preserve">Identify </w:t>
      </w:r>
      <w:r w:rsidR="009A76A3" w:rsidRPr="00AF5081">
        <w:t>and conv</w:t>
      </w:r>
      <w:r w:rsidR="0043092E">
        <w:t>e</w:t>
      </w:r>
      <w:r w:rsidR="009A76A3" w:rsidRPr="00AF5081">
        <w:t>y to the State CIO the risk to state</w:t>
      </w:r>
      <w:r w:rsidR="009A76A3" w:rsidRPr="00156C91">
        <w:t xml:space="preserve"> information systems and data based on current</w:t>
      </w:r>
      <w:r w:rsidR="009A76A3" w:rsidRPr="001863D1">
        <w:t xml:space="preserve"> implementation of security controls and mitigation options to improve security.</w:t>
      </w:r>
    </w:p>
    <w:p w14:paraId="5CA6036D" w14:textId="6640D2CE" w:rsidR="00A0615F" w:rsidRDefault="00D24503" w:rsidP="00C40829">
      <w:pPr>
        <w:pStyle w:val="Heading2"/>
      </w:pPr>
      <w:r>
        <w:t xml:space="preserve">(Agency) </w:t>
      </w:r>
      <w:r w:rsidR="00F21300" w:rsidRPr="00F21300">
        <w:t>Budget Unit</w:t>
      </w:r>
      <w:r w:rsidR="000F56DD">
        <w:t xml:space="preserve"> (BU)</w:t>
      </w:r>
      <w:r w:rsidR="00F21300" w:rsidRPr="00F21300">
        <w:t xml:space="preserve"> Director</w:t>
      </w:r>
      <w:r w:rsidR="00A0615F">
        <w:t xml:space="preserve"> </w:t>
      </w:r>
      <w:r w:rsidR="00D8045F">
        <w:t>shall</w:t>
      </w:r>
      <w:r w:rsidR="00A0615F">
        <w:t>:</w:t>
      </w:r>
    </w:p>
    <w:p w14:paraId="67F071D7" w14:textId="041BE0E9" w:rsidR="000F56DD" w:rsidRPr="000F56DD" w:rsidRDefault="000F56DD" w:rsidP="00BC61CD">
      <w:pPr>
        <w:pStyle w:val="ListAlpha"/>
        <w:numPr>
          <w:ilvl w:val="0"/>
          <w:numId w:val="7"/>
        </w:numPr>
      </w:pPr>
      <w:r w:rsidRPr="000F56DD">
        <w:t xml:space="preserve">Be responsible for the correct and thorough completion of </w:t>
      </w:r>
      <w:r w:rsidR="00D24503">
        <w:t>(Agency</w:t>
      </w:r>
      <w:r w:rsidR="00394B43">
        <w:t>)</w:t>
      </w:r>
      <w:r w:rsidR="0032796A">
        <w:t xml:space="preserve"> BU </w:t>
      </w:r>
      <w:r w:rsidRPr="000F56DD">
        <w:t>PSPs;</w:t>
      </w:r>
    </w:p>
    <w:p w14:paraId="0E4C2996" w14:textId="50577E46" w:rsidR="000F56DD" w:rsidRPr="000F56DD" w:rsidRDefault="000F56DD" w:rsidP="00C40829">
      <w:pPr>
        <w:pStyle w:val="ListAlpha"/>
      </w:pPr>
      <w:r w:rsidRPr="000F56DD">
        <w:t xml:space="preserve">Ensure compliance with </w:t>
      </w:r>
      <w:r w:rsidR="00D24503">
        <w:t>(Agency</w:t>
      </w:r>
      <w:r w:rsidR="00394B43">
        <w:t>)</w:t>
      </w:r>
      <w:r w:rsidR="0032796A">
        <w:t xml:space="preserve"> BU </w:t>
      </w:r>
      <w:r w:rsidRPr="000F56DD">
        <w:t xml:space="preserve">PSPs; </w:t>
      </w:r>
      <w:r>
        <w:t>and</w:t>
      </w:r>
    </w:p>
    <w:p w14:paraId="43A1631F" w14:textId="0FEBD188" w:rsidR="000F56DD" w:rsidRPr="002E781F" w:rsidRDefault="000F56DD" w:rsidP="002E781F">
      <w:pPr>
        <w:pStyle w:val="ListAlpha"/>
      </w:pPr>
      <w:r w:rsidRPr="000F56DD">
        <w:t xml:space="preserve">Promote efforts within the </w:t>
      </w:r>
      <w:r w:rsidR="00D24503">
        <w:t>(Agency</w:t>
      </w:r>
      <w:r w:rsidR="00394B43">
        <w:t>)</w:t>
      </w:r>
      <w:r w:rsidR="0032796A">
        <w:t xml:space="preserve"> BU </w:t>
      </w:r>
      <w:r w:rsidRPr="000F56DD">
        <w:t>to establish and</w:t>
      </w:r>
      <w:r w:rsidR="00D24503">
        <w:t xml:space="preserve"> maintain effective use of agency</w:t>
      </w:r>
      <w:r w:rsidRPr="000F56DD">
        <w:t xml:space="preserve"> information systems and assets</w:t>
      </w:r>
      <w:r>
        <w:t>.</w:t>
      </w:r>
    </w:p>
    <w:p w14:paraId="5CA60372" w14:textId="093DE988" w:rsidR="00A0615F" w:rsidRDefault="00D24503" w:rsidP="00C40829">
      <w:pPr>
        <w:pStyle w:val="Heading2"/>
      </w:pPr>
      <w:r>
        <w:t>(Agency</w:t>
      </w:r>
      <w:r w:rsidR="00394B43">
        <w:t>)</w:t>
      </w:r>
      <w:r w:rsidR="0032796A">
        <w:t xml:space="preserve"> BU </w:t>
      </w:r>
      <w:r w:rsidR="00F21300" w:rsidRPr="00272238">
        <w:t>Chief</w:t>
      </w:r>
      <w:r w:rsidR="00330BEF">
        <w:t xml:space="preserve"> Information Officer (CIO)</w:t>
      </w:r>
      <w:r w:rsidR="00D8045F">
        <w:t xml:space="preserve"> shall</w:t>
      </w:r>
      <w:r w:rsidR="00A0615F">
        <w:t>:</w:t>
      </w:r>
    </w:p>
    <w:p w14:paraId="5CA60373" w14:textId="0172CE9B" w:rsidR="00F21300" w:rsidRPr="002E781F" w:rsidRDefault="00D8045F" w:rsidP="00BC61CD">
      <w:pPr>
        <w:pStyle w:val="ListAlpha"/>
        <w:numPr>
          <w:ilvl w:val="0"/>
          <w:numId w:val="8"/>
        </w:numPr>
      </w:pPr>
      <w:r w:rsidRPr="002E781F">
        <w:t>W</w:t>
      </w:r>
      <w:r w:rsidR="00F21300" w:rsidRPr="002E781F">
        <w:t xml:space="preserve">ork with the </w:t>
      </w:r>
      <w:r w:rsidR="00394B43">
        <w:t>(A</w:t>
      </w:r>
      <w:r w:rsidR="00C15C9E">
        <w:t>gency</w:t>
      </w:r>
      <w:r w:rsidR="00394B43">
        <w:t>)</w:t>
      </w:r>
      <w:r w:rsidR="0032796A">
        <w:t xml:space="preserve"> BU </w:t>
      </w:r>
      <w:r w:rsidR="00F21300" w:rsidRPr="002E781F">
        <w:t xml:space="preserve">Director to ensure the correct and thorough completion of </w:t>
      </w:r>
      <w:r w:rsidR="00C15C9E">
        <w:t>Agency</w:t>
      </w:r>
      <w:r w:rsidR="00F21300" w:rsidRPr="002E781F">
        <w:t xml:space="preserve"> Information Technology </w:t>
      </w:r>
      <w:r w:rsidR="00186D7A" w:rsidRPr="002E781F">
        <w:t>PSPs</w:t>
      </w:r>
      <w:r w:rsidR="00F21300" w:rsidRPr="002E781F">
        <w:t xml:space="preserve"> within the BU</w:t>
      </w:r>
      <w:r w:rsidR="00A0615F" w:rsidRPr="002E781F">
        <w:t>; and</w:t>
      </w:r>
    </w:p>
    <w:p w14:paraId="5CA60375" w14:textId="0E80E352" w:rsidR="00F0381D" w:rsidRPr="002E781F" w:rsidRDefault="00F21300" w:rsidP="002E781F">
      <w:pPr>
        <w:pStyle w:val="ListAlpha"/>
      </w:pPr>
      <w:r w:rsidRPr="002E781F">
        <w:t>Ensure</w:t>
      </w:r>
      <w:r w:rsidR="00F0381D" w:rsidRPr="002E781F">
        <w:t xml:space="preserve"> </w:t>
      </w:r>
      <w:r w:rsidR="000D69AC" w:rsidRPr="002E781F">
        <w:t>PSPs</w:t>
      </w:r>
      <w:r w:rsidRPr="002E781F">
        <w:t xml:space="preserve"> </w:t>
      </w:r>
      <w:r w:rsidR="000D69AC" w:rsidRPr="002E781F">
        <w:t>are</w:t>
      </w:r>
      <w:r w:rsidRPr="002E781F">
        <w:t xml:space="preserve"> periodically reviewed and updated to reflect changes in requirements</w:t>
      </w:r>
      <w:r w:rsidR="00A0615F" w:rsidRPr="002E781F">
        <w:t>.</w:t>
      </w:r>
    </w:p>
    <w:p w14:paraId="5CA60376" w14:textId="7130ACFF" w:rsidR="00F21300" w:rsidRPr="004218F8" w:rsidRDefault="00C15C9E" w:rsidP="00C40829">
      <w:pPr>
        <w:pStyle w:val="Heading2"/>
        <w:rPr>
          <w:b/>
          <w:caps/>
          <w:szCs w:val="20"/>
        </w:rPr>
      </w:pPr>
      <w:r>
        <w:t>(Agency</w:t>
      </w:r>
      <w:r w:rsidR="00394B43">
        <w:t>)</w:t>
      </w:r>
      <w:r w:rsidR="0032796A">
        <w:t xml:space="preserve"> BU </w:t>
      </w:r>
      <w:r w:rsidR="00F21300" w:rsidRPr="00272238">
        <w:t>Inf</w:t>
      </w:r>
      <w:r w:rsidR="00A0615F">
        <w:t>ormation Security Officer (ISO)</w:t>
      </w:r>
      <w:r w:rsidR="00D8045F">
        <w:t xml:space="preserve"> shall</w:t>
      </w:r>
      <w:r w:rsidR="00A0615F">
        <w:t>:</w:t>
      </w:r>
    </w:p>
    <w:p w14:paraId="5CA60377" w14:textId="374FDFA9" w:rsidR="00F21300" w:rsidRPr="002E781F" w:rsidRDefault="00F21300" w:rsidP="00BC61CD">
      <w:pPr>
        <w:pStyle w:val="ListAlpha"/>
        <w:numPr>
          <w:ilvl w:val="0"/>
          <w:numId w:val="9"/>
        </w:numPr>
      </w:pPr>
      <w:r w:rsidRPr="00BC61CD">
        <w:rPr>
          <w:rFonts w:cs="TimesNewRomanPSMT"/>
        </w:rPr>
        <w:t xml:space="preserve">Advise the </w:t>
      </w:r>
      <w:r w:rsidR="00C15C9E">
        <w:rPr>
          <w:rFonts w:cs="TimesNewRomanPSMT"/>
        </w:rPr>
        <w:t>(Agency</w:t>
      </w:r>
      <w:r w:rsidR="00394B43">
        <w:rPr>
          <w:rFonts w:cs="TimesNewRomanPSMT"/>
        </w:rPr>
        <w:t>)</w:t>
      </w:r>
      <w:r w:rsidR="0032796A">
        <w:rPr>
          <w:rFonts w:cs="TimesNewRomanPSMT"/>
        </w:rPr>
        <w:t xml:space="preserve"> BU </w:t>
      </w:r>
      <w:r w:rsidRPr="00BC61CD">
        <w:rPr>
          <w:rFonts w:cs="TimesNewRomanPSMT"/>
        </w:rPr>
        <w:t xml:space="preserve">CIO on the completeness and adequacy of the </w:t>
      </w:r>
      <w:r w:rsidR="00C15C9E">
        <w:rPr>
          <w:rFonts w:cs="TimesNewRomanPSMT"/>
        </w:rPr>
        <w:t>(Agency</w:t>
      </w:r>
      <w:r w:rsidR="00394B43">
        <w:rPr>
          <w:rFonts w:cs="TimesNewRomanPSMT"/>
        </w:rPr>
        <w:t>)</w:t>
      </w:r>
      <w:r w:rsidR="0032796A">
        <w:rPr>
          <w:rFonts w:cs="TimesNewRomanPSMT"/>
        </w:rPr>
        <w:t xml:space="preserve"> BU </w:t>
      </w:r>
      <w:r w:rsidRPr="00BC61CD">
        <w:rPr>
          <w:rFonts w:cs="TimesNewRomanPSMT"/>
        </w:rPr>
        <w:t xml:space="preserve">activities and </w:t>
      </w:r>
      <w:r w:rsidRPr="002E781F">
        <w:t xml:space="preserve">documentation provided to ensure compliance with </w:t>
      </w:r>
      <w:r w:rsidR="00C15C9E">
        <w:t>(Agency</w:t>
      </w:r>
      <w:r w:rsidR="00394B43">
        <w:t>)</w:t>
      </w:r>
      <w:r w:rsidR="0032796A">
        <w:t xml:space="preserve"> BU </w:t>
      </w:r>
      <w:r w:rsidRPr="002E781F">
        <w:t xml:space="preserve">Information Technology </w:t>
      </w:r>
      <w:r w:rsidR="00186D7A" w:rsidRPr="002E781F">
        <w:t>PSPs</w:t>
      </w:r>
      <w:r w:rsidRPr="002E781F">
        <w:t xml:space="preserve">; </w:t>
      </w:r>
    </w:p>
    <w:p w14:paraId="5CA60378" w14:textId="04D4ADDA" w:rsidR="00F21300" w:rsidRPr="002E781F" w:rsidRDefault="00F21300" w:rsidP="002E781F">
      <w:pPr>
        <w:pStyle w:val="ListAlpha"/>
      </w:pPr>
      <w:r w:rsidRPr="002E781F">
        <w:t xml:space="preserve">Ensure the development and implementation of adequate controls enforcing the </w:t>
      </w:r>
      <w:r w:rsidR="008D3F64" w:rsidRPr="002E781F">
        <w:t xml:space="preserve">System Security Acquisition Policy </w:t>
      </w:r>
      <w:r w:rsidRPr="002E781F">
        <w:t>for the BU;</w:t>
      </w:r>
      <w:r w:rsidR="00BD6193">
        <w:t xml:space="preserve"> and</w:t>
      </w:r>
    </w:p>
    <w:p w14:paraId="5CA60379" w14:textId="79C0F113" w:rsidR="007F268A" w:rsidRPr="002E781F" w:rsidRDefault="00F21300" w:rsidP="002E781F">
      <w:pPr>
        <w:pStyle w:val="ListAlpha"/>
        <w:rPr>
          <w:rFonts w:cs="TimesNewRomanPSMT"/>
        </w:rPr>
      </w:pPr>
      <w:r w:rsidRPr="002E781F">
        <w:t xml:space="preserve">Ensure all personnel understand their responsibilities with respect to </w:t>
      </w:r>
      <w:r w:rsidR="00F0381D" w:rsidRPr="002E781F">
        <w:t xml:space="preserve">secure acquisition of </w:t>
      </w:r>
      <w:r w:rsidR="00C15C9E">
        <w:rPr>
          <w:rFonts w:cs="TimesNewRomanPSMT"/>
        </w:rPr>
        <w:t>agency</w:t>
      </w:r>
      <w:r w:rsidRPr="002E781F">
        <w:rPr>
          <w:rFonts w:cs="TimesNewRomanPSMT"/>
        </w:rPr>
        <w:t xml:space="preserve"> information systems and </w:t>
      </w:r>
      <w:r w:rsidR="00F0381D" w:rsidRPr="002E781F">
        <w:rPr>
          <w:rFonts w:cs="TimesNewRomanPSMT"/>
        </w:rPr>
        <w:t>components</w:t>
      </w:r>
      <w:r w:rsidR="004042BE" w:rsidRPr="002E781F">
        <w:rPr>
          <w:rFonts w:cs="TimesNewRomanPSMT"/>
        </w:rPr>
        <w:t>.</w:t>
      </w:r>
    </w:p>
    <w:p w14:paraId="6456ED54" w14:textId="2353E298" w:rsidR="000D69AC" w:rsidRPr="00787000" w:rsidRDefault="00C15C9E" w:rsidP="00C40829">
      <w:pPr>
        <w:pStyle w:val="Heading2"/>
        <w:rPr>
          <w:caps/>
          <w:szCs w:val="20"/>
        </w:rPr>
      </w:pPr>
      <w:r>
        <w:t>(Agency</w:t>
      </w:r>
      <w:r w:rsidR="00394B43">
        <w:t>)</w:t>
      </w:r>
      <w:r w:rsidR="0032796A">
        <w:t xml:space="preserve"> BU </w:t>
      </w:r>
      <w:r w:rsidR="000D69AC" w:rsidRPr="00787000">
        <w:t>Procurement Official shall:</w:t>
      </w:r>
    </w:p>
    <w:p w14:paraId="0CAA208F" w14:textId="03C083A2" w:rsidR="00787000" w:rsidRPr="00787000" w:rsidRDefault="00C15C9E" w:rsidP="00BC61CD">
      <w:pPr>
        <w:pStyle w:val="ListAlpha"/>
        <w:numPr>
          <w:ilvl w:val="0"/>
          <w:numId w:val="10"/>
        </w:numPr>
      </w:pPr>
      <w:r>
        <w:t>Provide</w:t>
      </w:r>
      <w:r w:rsidR="00D143F6">
        <w:t xml:space="preserve"> advic</w:t>
      </w:r>
      <w:r w:rsidR="00787000" w:rsidRPr="00787000">
        <w:t>e and support with the procur</w:t>
      </w:r>
      <w:r w:rsidR="00D143F6">
        <w:t>ement of goods and services in</w:t>
      </w:r>
      <w:r w:rsidR="00787000" w:rsidRPr="00787000">
        <w:t xml:space="preserve"> regards to request for information, request for proposal, evaluation of</w:t>
      </w:r>
      <w:r w:rsidR="00787000">
        <w:t xml:space="preserve"> response, and contract awards; and</w:t>
      </w:r>
    </w:p>
    <w:p w14:paraId="75AFBA61" w14:textId="4785C07A" w:rsidR="00787000" w:rsidRDefault="00787000" w:rsidP="00787000">
      <w:pPr>
        <w:pStyle w:val="ListAlpha"/>
      </w:pPr>
      <w:r w:rsidRPr="00787000">
        <w:t>Ensure compliance wit</w:t>
      </w:r>
      <w:r w:rsidR="00BD6193">
        <w:t>h Arizona procurement statutes and PSPs</w:t>
      </w:r>
      <w:r w:rsidRPr="00787000">
        <w:t xml:space="preserve"> throughout the procurement process.</w:t>
      </w:r>
    </w:p>
    <w:p w14:paraId="45596F03" w14:textId="36C48A77" w:rsidR="00A71B86" w:rsidRDefault="00A71B86" w:rsidP="00A71B86">
      <w:pPr>
        <w:pStyle w:val="Heading2"/>
      </w:pPr>
      <w:r>
        <w:t>Purchaser</w:t>
      </w:r>
      <w:r w:rsidR="00E15E44">
        <w:t xml:space="preserve"> shall:</w:t>
      </w:r>
    </w:p>
    <w:p w14:paraId="05D901C1" w14:textId="05B43808" w:rsidR="000D69AC" w:rsidRPr="00C15C9E" w:rsidRDefault="00E15E44" w:rsidP="00C15C9E">
      <w:pPr>
        <w:pStyle w:val="ListAlpha"/>
        <w:numPr>
          <w:ilvl w:val="0"/>
          <w:numId w:val="25"/>
        </w:numPr>
        <w:spacing w:after="0"/>
        <w:ind w:left="2070"/>
        <w:rPr>
          <w:rFonts w:ascii="TimesNewRomanPSMT" w:hAnsi="TimesNewRomanPSMT" w:cs="TimesNewRomanPSMT"/>
        </w:rPr>
      </w:pPr>
      <w:r>
        <w:t>A</w:t>
      </w:r>
      <w:r w:rsidR="00A71B86">
        <w:t>bide by all PSPs throughout the procurement process.</w:t>
      </w:r>
    </w:p>
    <w:p w14:paraId="5CA6037A" w14:textId="08149B36" w:rsidR="00C65E89" w:rsidRDefault="00394B43" w:rsidP="009A39D9">
      <w:pPr>
        <w:pStyle w:val="Heading1"/>
      </w:pPr>
      <w:bookmarkStart w:id="2" w:name="_Ref352054638"/>
      <w:bookmarkStart w:id="3" w:name="_Ref352059867"/>
      <w:bookmarkStart w:id="4" w:name="_Ref352071569"/>
      <w:r>
        <w:t>(AGENCY)</w:t>
      </w:r>
      <w:r w:rsidR="00A85D02">
        <w:t xml:space="preserve"> </w:t>
      </w:r>
      <w:bookmarkEnd w:id="2"/>
      <w:bookmarkEnd w:id="3"/>
      <w:bookmarkEnd w:id="4"/>
      <w:r w:rsidR="002D5333">
        <w:t xml:space="preserve">POLICY </w:t>
      </w:r>
    </w:p>
    <w:p w14:paraId="5CA6037B" w14:textId="367B6E6D" w:rsidR="00F0381D" w:rsidRPr="00C40829" w:rsidRDefault="00F0381D" w:rsidP="005D50C5">
      <w:pPr>
        <w:pStyle w:val="Heading2"/>
      </w:pPr>
      <w:r w:rsidRPr="005D50C5">
        <w:rPr>
          <w:b/>
        </w:rPr>
        <w:t>Allocation of Resources</w:t>
      </w:r>
      <w:r w:rsidRPr="005D50C5">
        <w:t xml:space="preserve"> </w:t>
      </w:r>
      <w:r w:rsidR="00E6517B" w:rsidRPr="005D50C5">
        <w:t>-</w:t>
      </w:r>
      <w:r w:rsidRPr="005D50C5">
        <w:t xml:space="preserve"> The </w:t>
      </w:r>
      <w:r w:rsidR="00C15C9E">
        <w:t>(Agency</w:t>
      </w:r>
      <w:r w:rsidR="00394B43">
        <w:t>)</w:t>
      </w:r>
      <w:r w:rsidR="0032796A">
        <w:t xml:space="preserve"> BU </w:t>
      </w:r>
      <w:r w:rsidR="00D8045F" w:rsidRPr="009207A7">
        <w:t>shall</w:t>
      </w:r>
      <w:r w:rsidR="008D3F64" w:rsidRPr="00C40829">
        <w:t>:</w:t>
      </w:r>
      <w:r w:rsidRPr="00C40829">
        <w:t xml:space="preserve"> [NIST 800 53 SA-02]</w:t>
      </w:r>
    </w:p>
    <w:p w14:paraId="5CA6037C" w14:textId="1296655E" w:rsidR="00F0381D" w:rsidRPr="005D50C5" w:rsidRDefault="00F0381D" w:rsidP="00BC61CD">
      <w:pPr>
        <w:pStyle w:val="ListAlpha"/>
        <w:numPr>
          <w:ilvl w:val="0"/>
          <w:numId w:val="11"/>
        </w:numPr>
      </w:pPr>
      <w:r w:rsidRPr="00E6517B">
        <w:lastRenderedPageBreak/>
        <w:t>Determine</w:t>
      </w:r>
      <w:r w:rsidRPr="005D50C5">
        <w:t xml:space="preserve"> information sec</w:t>
      </w:r>
      <w:r w:rsidR="00C15C9E">
        <w:t>urity requirements for the agency</w:t>
      </w:r>
      <w:r w:rsidRPr="005D50C5">
        <w:t xml:space="preserve"> information system or information system service in mission/business pr</w:t>
      </w:r>
      <w:r w:rsidR="001853BC" w:rsidRPr="005D50C5">
        <w:t>ocess planning;</w:t>
      </w:r>
    </w:p>
    <w:p w14:paraId="5CA6037D" w14:textId="402C7F8E" w:rsidR="00F0381D" w:rsidRPr="005D50C5" w:rsidRDefault="00744582" w:rsidP="00C40829">
      <w:pPr>
        <w:pStyle w:val="ListAlpha"/>
      </w:pPr>
      <w:r>
        <w:t>Determine, document</w:t>
      </w:r>
      <w:r w:rsidR="00F0381D" w:rsidRPr="005D50C5">
        <w:t xml:space="preserve"> and allocate the resources required to protect the </w:t>
      </w:r>
      <w:r w:rsidR="00C15C9E">
        <w:t>agency</w:t>
      </w:r>
      <w:r w:rsidR="001853BC" w:rsidRPr="005D50C5">
        <w:t xml:space="preserve"> </w:t>
      </w:r>
      <w:r w:rsidR="00F0381D" w:rsidRPr="005D50C5">
        <w:t>information system or information system service as part of its capital planning and investment control process; and</w:t>
      </w:r>
    </w:p>
    <w:p w14:paraId="5CA6037E" w14:textId="05384C97" w:rsidR="00F0381D" w:rsidRPr="00C40829" w:rsidRDefault="002E781F" w:rsidP="00C40829">
      <w:pPr>
        <w:pStyle w:val="ListAlpha"/>
      </w:pPr>
      <w:r>
        <w:t>Establish</w:t>
      </w:r>
      <w:r w:rsidR="00F0381D" w:rsidRPr="00C40829">
        <w:t xml:space="preserve"> a discrete line item for information security in organizational programming and budgeting documentation.</w:t>
      </w:r>
    </w:p>
    <w:p w14:paraId="5CA6037F" w14:textId="0BB24D2F" w:rsidR="00F0381D" w:rsidRPr="00C40829" w:rsidRDefault="002D5333" w:rsidP="005D50C5">
      <w:pPr>
        <w:pStyle w:val="Heading2"/>
      </w:pPr>
      <w:r w:rsidRPr="005D50C5">
        <w:rPr>
          <w:b/>
        </w:rPr>
        <w:t>Technology</w:t>
      </w:r>
      <w:r w:rsidR="001853BC" w:rsidRPr="005D50C5">
        <w:rPr>
          <w:b/>
        </w:rPr>
        <w:t xml:space="preserve"> Life</w:t>
      </w:r>
      <w:r w:rsidRPr="005D50C5">
        <w:rPr>
          <w:b/>
        </w:rPr>
        <w:t xml:space="preserve"> </w:t>
      </w:r>
      <w:r w:rsidR="001853BC" w:rsidRPr="005D50C5">
        <w:rPr>
          <w:b/>
        </w:rPr>
        <w:t>cycle</w:t>
      </w:r>
      <w:r w:rsidR="001853BC" w:rsidRPr="00C40829">
        <w:rPr>
          <w:b/>
        </w:rPr>
        <w:t xml:space="preserve"> </w:t>
      </w:r>
      <w:r w:rsidR="00E6517B" w:rsidRPr="005D50C5">
        <w:t>-</w:t>
      </w:r>
      <w:r w:rsidR="001853BC" w:rsidRPr="005D50C5">
        <w:t xml:space="preserve"> The </w:t>
      </w:r>
      <w:r w:rsidR="00C15C9E">
        <w:t>(Agency</w:t>
      </w:r>
      <w:r w:rsidR="00394B43">
        <w:t>)</w:t>
      </w:r>
      <w:r w:rsidR="0032796A">
        <w:t xml:space="preserve"> BU </w:t>
      </w:r>
      <w:r w:rsidR="00D8045F" w:rsidRPr="005D50C5">
        <w:t>shall</w:t>
      </w:r>
      <w:r w:rsidR="001853BC" w:rsidRPr="005D50C5">
        <w:t xml:space="preserve">: </w:t>
      </w:r>
      <w:r w:rsidR="00F0381D" w:rsidRPr="005D50C5">
        <w:t>[NIST</w:t>
      </w:r>
      <w:r w:rsidR="00F0381D" w:rsidRPr="009207A7">
        <w:t xml:space="preserve"> 800 53 SA-03]</w:t>
      </w:r>
    </w:p>
    <w:p w14:paraId="5CA60380" w14:textId="4A4709F5" w:rsidR="001853BC" w:rsidRPr="001853BC" w:rsidRDefault="001853BC" w:rsidP="00BC61CD">
      <w:pPr>
        <w:pStyle w:val="ListAlpha"/>
        <w:numPr>
          <w:ilvl w:val="0"/>
          <w:numId w:val="12"/>
        </w:numPr>
      </w:pPr>
      <w:r w:rsidRPr="001853BC">
        <w:t>Mana</w:t>
      </w:r>
      <w:r w:rsidR="00C15C9E">
        <w:t>ge the agency</w:t>
      </w:r>
      <w:r w:rsidRPr="001853BC">
        <w:t xml:space="preserve"> information system using a BU-defined </w:t>
      </w:r>
      <w:r w:rsidR="002D5333">
        <w:t>technology</w:t>
      </w:r>
      <w:r w:rsidRPr="001853BC">
        <w:t xml:space="preserve"> life</w:t>
      </w:r>
      <w:r w:rsidR="002D5333">
        <w:t xml:space="preserve"> </w:t>
      </w:r>
      <w:r w:rsidRPr="001853BC">
        <w:t>cycle that incorporates information security considerations;</w:t>
      </w:r>
      <w:r w:rsidR="00EC7FF4">
        <w:t xml:space="preserve"> [PCI DSS 6.3]</w:t>
      </w:r>
    </w:p>
    <w:p w14:paraId="5CA60381" w14:textId="7B871D4B" w:rsidR="001853BC" w:rsidRPr="001853BC" w:rsidRDefault="001853BC" w:rsidP="00C40829">
      <w:pPr>
        <w:pStyle w:val="ListAlpha"/>
      </w:pPr>
      <w:r w:rsidRPr="001853BC">
        <w:t xml:space="preserve">Define and document information security roles and responsibilities throughout the </w:t>
      </w:r>
      <w:r w:rsidR="002D5333">
        <w:t>technology</w:t>
      </w:r>
      <w:r w:rsidRPr="001853BC">
        <w:t xml:space="preserve"> life cycle;</w:t>
      </w:r>
    </w:p>
    <w:p w14:paraId="5CA60382" w14:textId="097BC8C6" w:rsidR="001853BC" w:rsidRPr="001853BC" w:rsidRDefault="001853BC" w:rsidP="00C40829">
      <w:pPr>
        <w:pStyle w:val="ListAlpha"/>
      </w:pPr>
      <w:r w:rsidRPr="001853BC">
        <w:t>Identif</w:t>
      </w:r>
      <w:r w:rsidR="00D8045F">
        <w:t>y</w:t>
      </w:r>
      <w:r w:rsidRPr="001853BC">
        <w:t xml:space="preserve"> individuals having information security roles and responsibilities; and</w:t>
      </w:r>
    </w:p>
    <w:p w14:paraId="5CA60383" w14:textId="70357E10" w:rsidR="001853BC" w:rsidRDefault="001853BC" w:rsidP="00C40829">
      <w:pPr>
        <w:pStyle w:val="ListAlpha"/>
      </w:pPr>
      <w:r w:rsidRPr="001853BC">
        <w:t xml:space="preserve">Integrate the organizational information security risk management process into </w:t>
      </w:r>
      <w:r w:rsidR="002D5333">
        <w:t>technology</w:t>
      </w:r>
      <w:r>
        <w:t xml:space="preserve"> life</w:t>
      </w:r>
      <w:r w:rsidR="002D5333">
        <w:t xml:space="preserve"> </w:t>
      </w:r>
      <w:r>
        <w:t>cycle activities.</w:t>
      </w:r>
    </w:p>
    <w:p w14:paraId="5CA60384" w14:textId="50DCD562" w:rsidR="005F31AB" w:rsidRDefault="005F31AB" w:rsidP="00AD36AB">
      <w:pPr>
        <w:pStyle w:val="Heading3"/>
      </w:pPr>
      <w:r>
        <w:rPr>
          <w:b/>
        </w:rPr>
        <w:t>Software</w:t>
      </w:r>
      <w:r w:rsidRPr="00EC7FF4">
        <w:rPr>
          <w:b/>
        </w:rPr>
        <w:t xml:space="preserve"> Development</w:t>
      </w:r>
      <w:r>
        <w:t xml:space="preserve"> </w:t>
      </w:r>
      <w:r w:rsidRPr="005F31AB">
        <w:rPr>
          <w:b/>
        </w:rPr>
        <w:t>Process</w:t>
      </w:r>
      <w:r>
        <w:t xml:space="preserve"> </w:t>
      </w:r>
      <w:r w:rsidR="005D50C5">
        <w:t>-</w:t>
      </w:r>
      <w:r>
        <w:t xml:space="preserve"> </w:t>
      </w:r>
      <w:r w:rsidRPr="00AD36AB">
        <w:t xml:space="preserve">The </w:t>
      </w:r>
      <w:r w:rsidR="00C15C9E">
        <w:t>(Agency</w:t>
      </w:r>
      <w:r w:rsidR="00394B43">
        <w:t>)</w:t>
      </w:r>
      <w:r w:rsidR="0032796A" w:rsidRPr="00AD36AB">
        <w:t xml:space="preserve"> BU </w:t>
      </w:r>
      <w:r w:rsidR="00D8045F" w:rsidRPr="00AD36AB">
        <w:t>shall</w:t>
      </w:r>
      <w:r w:rsidRPr="00AD36AB">
        <w:t xml:space="preserve"> require developers of</w:t>
      </w:r>
      <w:r w:rsidR="00C15C9E">
        <w:t xml:space="preserve"> agency</w:t>
      </w:r>
      <w:r w:rsidR="00744582" w:rsidRPr="00AD36AB">
        <w:t xml:space="preserve"> information systems</w:t>
      </w:r>
      <w:r w:rsidRPr="00AD36AB">
        <w:t xml:space="preserve"> or system components to implement the following software development processes: [PCI DSS 6.3]</w:t>
      </w:r>
    </w:p>
    <w:p w14:paraId="5CA60385" w14:textId="33546522" w:rsidR="005F31AB" w:rsidRDefault="005F31AB" w:rsidP="00BC61CD">
      <w:pPr>
        <w:pStyle w:val="ListAlpha"/>
        <w:numPr>
          <w:ilvl w:val="0"/>
          <w:numId w:val="13"/>
        </w:numPr>
      </w:pPr>
      <w:r>
        <w:t xml:space="preserve">Remove </w:t>
      </w:r>
      <w:r w:rsidR="00A71B86">
        <w:t>non-production</w:t>
      </w:r>
      <w:r>
        <w:t xml:space="preserve"> application accounts, user IDs, and passwords before applications become acti</w:t>
      </w:r>
      <w:r w:rsidR="00A0615F">
        <w:t>ve or are released to customers; and</w:t>
      </w:r>
    </w:p>
    <w:p w14:paraId="5CA60386" w14:textId="77777777" w:rsidR="005F31AB" w:rsidRDefault="005F31AB" w:rsidP="002E781F">
      <w:pPr>
        <w:pStyle w:val="ListAlpha"/>
      </w:pPr>
      <w:r>
        <w:t xml:space="preserve">Review custom code prior to release to production or customers in order to identify any potential coding vulnerability. </w:t>
      </w:r>
    </w:p>
    <w:p w14:paraId="5CA60387" w14:textId="66D6F21D" w:rsidR="005F31AB" w:rsidRDefault="005F31AB" w:rsidP="005F31AB">
      <w:pPr>
        <w:pStyle w:val="Heading3"/>
        <w:ind w:left="1656"/>
      </w:pPr>
      <w:r w:rsidRPr="003B6BCF">
        <w:t>(P)</w:t>
      </w:r>
      <w:r w:rsidRPr="005F31AB">
        <w:rPr>
          <w:b/>
        </w:rPr>
        <w:t xml:space="preserve"> Change Control Procedures </w:t>
      </w:r>
      <w:r w:rsidR="005D50C5">
        <w:t>-</w:t>
      </w:r>
      <w:r>
        <w:t xml:space="preserve"> T</w:t>
      </w:r>
      <w:r w:rsidRPr="00AD36AB">
        <w:t xml:space="preserve">he </w:t>
      </w:r>
      <w:r w:rsidR="00C15C9E">
        <w:t>(Agency</w:t>
      </w:r>
      <w:r w:rsidR="00394B43">
        <w:t>)</w:t>
      </w:r>
      <w:r w:rsidR="0032796A" w:rsidRPr="00AD36AB">
        <w:t xml:space="preserve"> BU </w:t>
      </w:r>
      <w:r w:rsidR="00D8045F" w:rsidRPr="00AD36AB">
        <w:t xml:space="preserve">shall </w:t>
      </w:r>
      <w:r w:rsidR="00C15C9E">
        <w:t>require developers of agency</w:t>
      </w:r>
      <w:r w:rsidRPr="00AD36AB">
        <w:t xml:space="preserve"> information systems, or system components to follow change control processes and procedures for all changes to system components. The process </w:t>
      </w:r>
      <w:r w:rsidR="00046ED4" w:rsidRPr="00AD36AB">
        <w:t>must ensure</w:t>
      </w:r>
      <w:r w:rsidRPr="00AD36AB">
        <w:t>: [PCI DSS 6.4]</w:t>
      </w:r>
    </w:p>
    <w:p w14:paraId="5CA60388" w14:textId="77777777" w:rsidR="005F31AB" w:rsidRPr="002E781F" w:rsidRDefault="005F31AB" w:rsidP="00BC61CD">
      <w:pPr>
        <w:pStyle w:val="ListAlpha"/>
        <w:numPr>
          <w:ilvl w:val="0"/>
          <w:numId w:val="14"/>
        </w:numPr>
      </w:pPr>
      <w:r w:rsidRPr="002E781F">
        <w:t>Separate development/test and production environments;</w:t>
      </w:r>
    </w:p>
    <w:p w14:paraId="5CA60389" w14:textId="77777777" w:rsidR="005F31AB" w:rsidRPr="002E781F" w:rsidRDefault="005F31AB" w:rsidP="002E781F">
      <w:pPr>
        <w:pStyle w:val="ListAlpha"/>
      </w:pPr>
      <w:r w:rsidRPr="002E781F">
        <w:t>Separation of duties between development/test and product environments;</w:t>
      </w:r>
    </w:p>
    <w:p w14:paraId="5CA6038A" w14:textId="63FBB2A2" w:rsidR="005F31AB" w:rsidRPr="002E781F" w:rsidRDefault="005F31AB" w:rsidP="002E781F">
      <w:pPr>
        <w:pStyle w:val="ListAlpha"/>
      </w:pPr>
      <w:r w:rsidRPr="002E781F">
        <w:t xml:space="preserve">Production data </w:t>
      </w:r>
      <w:r w:rsidR="00046ED4">
        <w:t>is</w:t>
      </w:r>
      <w:r w:rsidRPr="002E781F">
        <w:t xml:space="preserve"> not used for testing or development;</w:t>
      </w:r>
      <w:r w:rsidR="00A0615F" w:rsidRPr="002E781F">
        <w:t xml:space="preserve"> and</w:t>
      </w:r>
    </w:p>
    <w:p w14:paraId="5CA6038B" w14:textId="202123CA" w:rsidR="005F31AB" w:rsidRDefault="00046ED4" w:rsidP="00C40829">
      <w:pPr>
        <w:pStyle w:val="ListAlpha"/>
      </w:pPr>
      <w:r>
        <w:t>Removal</w:t>
      </w:r>
      <w:r w:rsidR="005F31AB">
        <w:t xml:space="preserve"> of test data and accounts before p</w:t>
      </w:r>
      <w:r w:rsidR="00A0615F">
        <w:t>roduction systems become active.</w:t>
      </w:r>
    </w:p>
    <w:p w14:paraId="5CA6038C" w14:textId="5C4D15C8" w:rsidR="005F31AB" w:rsidRDefault="008129BF" w:rsidP="005F31AB">
      <w:pPr>
        <w:pStyle w:val="Heading3"/>
        <w:ind w:left="1656"/>
      </w:pPr>
      <w:r w:rsidRPr="00C40829">
        <w:t xml:space="preserve">(P) </w:t>
      </w:r>
      <w:r w:rsidR="005F31AB" w:rsidRPr="005D50C5">
        <w:rPr>
          <w:b/>
        </w:rPr>
        <w:t>Secure Coding Guidelines</w:t>
      </w:r>
      <w:r w:rsidR="005F31AB">
        <w:t xml:space="preserve"> </w:t>
      </w:r>
      <w:r w:rsidR="00E6517B">
        <w:t>-</w:t>
      </w:r>
      <w:r w:rsidR="005F31AB">
        <w:t xml:space="preserve"> The </w:t>
      </w:r>
      <w:r w:rsidR="00C15C9E">
        <w:t>(Agency</w:t>
      </w:r>
      <w:r w:rsidR="00394B43">
        <w:t>)</w:t>
      </w:r>
      <w:r w:rsidR="0032796A">
        <w:t xml:space="preserve"> BU </w:t>
      </w:r>
      <w:r w:rsidR="00D8045F">
        <w:t>shall</w:t>
      </w:r>
      <w:r w:rsidR="005F31AB">
        <w:t xml:space="preserve"> require developers</w:t>
      </w:r>
      <w:r w:rsidR="005F31AB" w:rsidRPr="005F31AB">
        <w:t xml:space="preserve"> </w:t>
      </w:r>
      <w:r w:rsidR="00C15C9E">
        <w:t>of agency</w:t>
      </w:r>
      <w:r w:rsidR="005F31AB">
        <w:t xml:space="preserve"> information systems, or system components</w:t>
      </w:r>
      <w:r w:rsidR="00E6517B">
        <w:t>,</w:t>
      </w:r>
      <w:r w:rsidR="005F31AB">
        <w:t xml:space="preserve"> to develop applications based on secure coding guidelines to prevent common coding vulnerabilities in software development processes, to include the following: [PCI DSS 6.5]</w:t>
      </w:r>
    </w:p>
    <w:p w14:paraId="5CA6038D" w14:textId="6DE5D278" w:rsidR="005F31AB" w:rsidRDefault="005F31AB" w:rsidP="00BC61CD">
      <w:pPr>
        <w:pStyle w:val="ListAlpha"/>
        <w:numPr>
          <w:ilvl w:val="0"/>
          <w:numId w:val="15"/>
        </w:numPr>
      </w:pPr>
      <w:r>
        <w:t>Injection fla</w:t>
      </w:r>
      <w:r w:rsidR="00BD6193">
        <w:t>ws, particularly SQL injection (a</w:t>
      </w:r>
      <w:r>
        <w:t>lso consider OS Command Injection, LDAP and XPath injection flaws</w:t>
      </w:r>
      <w:r w:rsidR="00BD6193">
        <w:t>,</w:t>
      </w:r>
      <w:r>
        <w:t xml:space="preserve"> as well as other injection flaws</w:t>
      </w:r>
      <w:r w:rsidR="00BD6193">
        <w:t>)</w:t>
      </w:r>
      <w:r>
        <w:t>;</w:t>
      </w:r>
    </w:p>
    <w:p w14:paraId="5CA6038E" w14:textId="77777777" w:rsidR="005F31AB" w:rsidRDefault="005F31AB" w:rsidP="00C40829">
      <w:pPr>
        <w:pStyle w:val="ListAlpha"/>
      </w:pPr>
      <w:r>
        <w:t>Buffer overflow;</w:t>
      </w:r>
    </w:p>
    <w:p w14:paraId="5CA6038F" w14:textId="77777777" w:rsidR="005F31AB" w:rsidRDefault="005F31AB" w:rsidP="00C40829">
      <w:pPr>
        <w:pStyle w:val="ListAlpha"/>
      </w:pPr>
      <w:r>
        <w:t>Insecure cryptographic storage;</w:t>
      </w:r>
    </w:p>
    <w:p w14:paraId="5CA60390" w14:textId="77777777" w:rsidR="005F31AB" w:rsidRDefault="005F31AB" w:rsidP="00C40829">
      <w:pPr>
        <w:pStyle w:val="ListAlpha"/>
      </w:pPr>
      <w:r>
        <w:t>Insecure communications;</w:t>
      </w:r>
    </w:p>
    <w:p w14:paraId="5CA60391" w14:textId="53C671B9" w:rsidR="005F31AB" w:rsidRDefault="005F31AB" w:rsidP="00C40829">
      <w:pPr>
        <w:pStyle w:val="ListAlpha"/>
      </w:pPr>
      <w:r>
        <w:t>Improper error handling;</w:t>
      </w:r>
    </w:p>
    <w:p w14:paraId="5CA60392" w14:textId="77777777" w:rsidR="005F31AB" w:rsidRDefault="005F31AB" w:rsidP="00C40829">
      <w:pPr>
        <w:pStyle w:val="ListAlpha"/>
      </w:pPr>
      <w:r>
        <w:t>All “High” vulnerabilities identified in the vulnerability identification process</w:t>
      </w:r>
      <w:r w:rsidR="00130050">
        <w:t>;</w:t>
      </w:r>
      <w:r w:rsidR="00A0615F">
        <w:t xml:space="preserve"> and</w:t>
      </w:r>
    </w:p>
    <w:p w14:paraId="5CA60393" w14:textId="77777777" w:rsidR="00130050" w:rsidRDefault="00130050" w:rsidP="00C40829">
      <w:pPr>
        <w:pStyle w:val="ListAlpha"/>
      </w:pPr>
      <w:r>
        <w:t>For web applications and web application interfaces:</w:t>
      </w:r>
    </w:p>
    <w:p w14:paraId="5CA60394" w14:textId="7F05ACC8" w:rsidR="00130050" w:rsidRPr="00132175" w:rsidRDefault="00130050" w:rsidP="00132175">
      <w:pPr>
        <w:pStyle w:val="Number1"/>
      </w:pPr>
      <w:r w:rsidRPr="00132175">
        <w:t>Cross-site scripting (XSS)</w:t>
      </w:r>
    </w:p>
    <w:p w14:paraId="5CA60395" w14:textId="181E63B6" w:rsidR="00130050" w:rsidRPr="00132175" w:rsidRDefault="00130050" w:rsidP="00132175">
      <w:pPr>
        <w:pStyle w:val="Number1"/>
      </w:pPr>
      <w:r w:rsidRPr="00132175">
        <w:t>Improper Access Control (such as direct object references, failure to restrict URL access, and directory traversal)</w:t>
      </w:r>
    </w:p>
    <w:p w14:paraId="5CA60396" w14:textId="60E3FE4E" w:rsidR="00130050" w:rsidRPr="00132175" w:rsidRDefault="00130050" w:rsidP="00132175">
      <w:pPr>
        <w:pStyle w:val="Number1"/>
      </w:pPr>
      <w:r w:rsidRPr="00132175">
        <w:t>Cross-site request forgery (CSRF)</w:t>
      </w:r>
    </w:p>
    <w:p w14:paraId="5CA60397" w14:textId="1F5907C6" w:rsidR="00F0381D" w:rsidRPr="00C40829" w:rsidRDefault="001853BC" w:rsidP="005D50C5">
      <w:pPr>
        <w:pStyle w:val="Heading2"/>
      </w:pPr>
      <w:r w:rsidRPr="00C40829">
        <w:rPr>
          <w:b/>
        </w:rPr>
        <w:t>Acquisition Process</w:t>
      </w:r>
      <w:r w:rsidRPr="005D50C5">
        <w:t xml:space="preserve"> </w:t>
      </w:r>
      <w:r w:rsidR="005D50C5" w:rsidRPr="005D50C5">
        <w:t>-</w:t>
      </w:r>
      <w:r w:rsidRPr="00C40829">
        <w:t xml:space="preserve"> The </w:t>
      </w:r>
      <w:r w:rsidR="00C15C9E">
        <w:t>(Agency</w:t>
      </w:r>
      <w:r w:rsidR="00394B43">
        <w:t>)</w:t>
      </w:r>
      <w:r w:rsidR="0032796A">
        <w:t xml:space="preserve"> BU </w:t>
      </w:r>
      <w:r w:rsidR="00D8045F" w:rsidRPr="00C40829">
        <w:t>shall</w:t>
      </w:r>
      <w:r w:rsidRPr="00C40829">
        <w:t xml:space="preserve"> include the following requireme</w:t>
      </w:r>
      <w:r w:rsidR="00744582">
        <w:t>nts, descriptions, and criteria</w:t>
      </w:r>
      <w:r w:rsidRPr="00C40829">
        <w:t>, explicitly or by reference, in the acquisition contract for the information system, system component, or information system service in accordance with applicable federal and state laws, Executive Orders, directives, policies, regulations, standards, guidelines, and organizational mission/business needs</w:t>
      </w:r>
      <w:r w:rsidR="005D50C5" w:rsidRPr="00C40829">
        <w:t>:</w:t>
      </w:r>
      <w:r w:rsidRPr="00C40829">
        <w:t xml:space="preserve"> </w:t>
      </w:r>
      <w:r w:rsidR="00F0381D" w:rsidRPr="00C40829">
        <w:t>[NIST 800 53 SA-04]</w:t>
      </w:r>
    </w:p>
    <w:p w14:paraId="5CA60398" w14:textId="77777777" w:rsidR="001853BC" w:rsidRPr="001853BC" w:rsidRDefault="001853BC" w:rsidP="00BC61CD">
      <w:pPr>
        <w:pStyle w:val="ListAlpha"/>
        <w:numPr>
          <w:ilvl w:val="0"/>
          <w:numId w:val="16"/>
        </w:numPr>
      </w:pPr>
      <w:r w:rsidRPr="001853BC">
        <w:t>Security functional requirements;</w:t>
      </w:r>
    </w:p>
    <w:p w14:paraId="5CA60399" w14:textId="77777777" w:rsidR="001853BC" w:rsidRPr="001853BC" w:rsidRDefault="001853BC" w:rsidP="00C40829">
      <w:pPr>
        <w:pStyle w:val="ListAlpha"/>
      </w:pPr>
      <w:r w:rsidRPr="001853BC">
        <w:t>Security strength requirements;</w:t>
      </w:r>
    </w:p>
    <w:p w14:paraId="5CA6039A" w14:textId="77777777" w:rsidR="001853BC" w:rsidRPr="001853BC" w:rsidRDefault="001853BC" w:rsidP="00C40829">
      <w:pPr>
        <w:pStyle w:val="ListAlpha"/>
      </w:pPr>
      <w:r w:rsidRPr="001853BC">
        <w:t>Security assurance requirements;</w:t>
      </w:r>
    </w:p>
    <w:p w14:paraId="5CA6039B" w14:textId="77777777" w:rsidR="001853BC" w:rsidRPr="001853BC" w:rsidRDefault="001853BC" w:rsidP="00C40829">
      <w:pPr>
        <w:pStyle w:val="ListAlpha"/>
      </w:pPr>
      <w:r w:rsidRPr="001853BC">
        <w:t>Security-related documentation requirements;</w:t>
      </w:r>
    </w:p>
    <w:p w14:paraId="5CA6039C" w14:textId="77777777" w:rsidR="001853BC" w:rsidRPr="001853BC" w:rsidRDefault="001853BC" w:rsidP="00C40829">
      <w:pPr>
        <w:pStyle w:val="ListAlpha"/>
      </w:pPr>
      <w:r w:rsidRPr="001853BC">
        <w:t>Requirements for protecting security-related documentation;</w:t>
      </w:r>
    </w:p>
    <w:p w14:paraId="5CA6039D" w14:textId="77777777" w:rsidR="001853BC" w:rsidRPr="001853BC" w:rsidRDefault="001853BC" w:rsidP="00C40829">
      <w:pPr>
        <w:pStyle w:val="ListAlpha"/>
      </w:pPr>
      <w:r w:rsidRPr="001853BC">
        <w:t>Description of the information system development environment and environment in which the system is intended to operate; and</w:t>
      </w:r>
    </w:p>
    <w:p w14:paraId="5CA6039E" w14:textId="77777777" w:rsidR="001853BC" w:rsidRPr="001853BC" w:rsidRDefault="001853BC" w:rsidP="00C40829">
      <w:pPr>
        <w:pStyle w:val="ListAlpha"/>
      </w:pPr>
      <w:r w:rsidRPr="001853BC">
        <w:t>Acceptance</w:t>
      </w:r>
      <w:r>
        <w:rPr>
          <w:b/>
          <w:szCs w:val="26"/>
        </w:rPr>
        <w:t xml:space="preserve"> </w:t>
      </w:r>
      <w:r w:rsidRPr="001853BC">
        <w:rPr>
          <w:szCs w:val="26"/>
        </w:rPr>
        <w:t>criteria</w:t>
      </w:r>
      <w:r w:rsidRPr="001853BC">
        <w:t>.</w:t>
      </w:r>
      <w:r>
        <w:t xml:space="preserve"> </w:t>
      </w:r>
    </w:p>
    <w:p w14:paraId="5CA6039F" w14:textId="258E6BD4" w:rsidR="00F0381D" w:rsidRPr="005D50C5" w:rsidRDefault="003A45BD" w:rsidP="00C40829">
      <w:pPr>
        <w:pStyle w:val="Heading3"/>
      </w:pPr>
      <w:r w:rsidRPr="00C40829">
        <w:t xml:space="preserve">(P) </w:t>
      </w:r>
      <w:r w:rsidR="001853BC" w:rsidRPr="005D50C5">
        <w:rPr>
          <w:b/>
        </w:rPr>
        <w:t>Functional Properties of Security Controls</w:t>
      </w:r>
      <w:r w:rsidR="001853BC" w:rsidRPr="005D50C5">
        <w:t xml:space="preserve"> </w:t>
      </w:r>
      <w:r w:rsidR="005D50C5">
        <w:t>-</w:t>
      </w:r>
      <w:r w:rsidR="001853BC" w:rsidRPr="005D50C5">
        <w:t xml:space="preserve"> The </w:t>
      </w:r>
      <w:r w:rsidR="00C15C9E">
        <w:t>(Agency</w:t>
      </w:r>
      <w:r w:rsidR="00394B43">
        <w:t>)</w:t>
      </w:r>
      <w:r w:rsidR="0032796A">
        <w:t xml:space="preserve"> BU </w:t>
      </w:r>
      <w:r w:rsidR="00D8045F" w:rsidRPr="005D50C5">
        <w:t>shall</w:t>
      </w:r>
      <w:r w:rsidR="001853BC" w:rsidRPr="005D50C5">
        <w:t xml:space="preserve"> </w:t>
      </w:r>
      <w:r w:rsidR="00CA1197" w:rsidRPr="005D50C5">
        <w:t>re</w:t>
      </w:r>
      <w:r w:rsidR="00C15C9E">
        <w:t>quire the developer of the agency</w:t>
      </w:r>
      <w:r w:rsidR="00CA1197" w:rsidRPr="005D50C5">
        <w:t xml:space="preserve"> information system, system component, or information system service to provide a description of the functional properties of the security controls to be employed. </w:t>
      </w:r>
      <w:r w:rsidR="00F0381D" w:rsidRPr="005D50C5">
        <w:t>[NIST 800 53 SA-04(1)]</w:t>
      </w:r>
      <w:r w:rsidR="008129BF" w:rsidRPr="005D50C5">
        <w:t xml:space="preserve"> [IRS Pub 1075]</w:t>
      </w:r>
    </w:p>
    <w:p w14:paraId="5CA603A0" w14:textId="28B57E72" w:rsidR="00F0381D" w:rsidRPr="005D50C5" w:rsidRDefault="00172265" w:rsidP="00C40829">
      <w:pPr>
        <w:pStyle w:val="Heading3"/>
      </w:pPr>
      <w:r w:rsidRPr="00C40829">
        <w:t xml:space="preserve">(P) </w:t>
      </w:r>
      <w:r w:rsidR="009D3735">
        <w:rPr>
          <w:b/>
        </w:rPr>
        <w:t>Design/</w:t>
      </w:r>
      <w:r w:rsidR="00CA1197" w:rsidRPr="005D50C5">
        <w:rPr>
          <w:b/>
        </w:rPr>
        <w:t>Implementation Information for Security Controls</w:t>
      </w:r>
      <w:r w:rsidR="00CA1197" w:rsidRPr="005D50C5">
        <w:t xml:space="preserve"> </w:t>
      </w:r>
      <w:r w:rsidR="005D50C5">
        <w:t>-</w:t>
      </w:r>
      <w:r w:rsidR="00CA1197" w:rsidRPr="005D50C5">
        <w:t xml:space="preserve"> The </w:t>
      </w:r>
      <w:r w:rsidR="00C15C9E">
        <w:t>(Agency</w:t>
      </w:r>
      <w:r w:rsidR="00394B43">
        <w:t>)</w:t>
      </w:r>
      <w:r w:rsidR="0032796A">
        <w:t xml:space="preserve"> BU </w:t>
      </w:r>
      <w:r w:rsidR="00D8045F" w:rsidRPr="005D50C5">
        <w:t xml:space="preserve">shall </w:t>
      </w:r>
      <w:r w:rsidR="00CA1197" w:rsidRPr="005D50C5">
        <w:t>re</w:t>
      </w:r>
      <w:r w:rsidR="00C15C9E">
        <w:t>quire the developer of the agency</w:t>
      </w:r>
      <w:r w:rsidR="00CA1197" w:rsidRPr="005D50C5">
        <w:t xml:space="preserve"> information sy</w:t>
      </w:r>
      <w:r w:rsidR="00C15C9E">
        <w:t>stem, system component, or agency</w:t>
      </w:r>
      <w:r w:rsidR="00CA1197" w:rsidRPr="005D50C5">
        <w:t xml:space="preserve"> information system service to provide design and implementation information for the security controls to be employed that includes: </w:t>
      </w:r>
      <w:r w:rsidR="00F0381D" w:rsidRPr="005D50C5">
        <w:t>[NIST 800 53 SA-04(2)]</w:t>
      </w:r>
      <w:r w:rsidR="008129BF" w:rsidRPr="005D50C5">
        <w:t xml:space="preserve"> [IRS Pub 1075]</w:t>
      </w:r>
    </w:p>
    <w:p w14:paraId="5CA603A1" w14:textId="77777777" w:rsidR="00172265" w:rsidRDefault="00172265" w:rsidP="00BC61CD">
      <w:pPr>
        <w:pStyle w:val="ListAlpha"/>
        <w:numPr>
          <w:ilvl w:val="0"/>
          <w:numId w:val="17"/>
        </w:numPr>
      </w:pPr>
      <w:r>
        <w:t>Security-relevant external system interfaces;</w:t>
      </w:r>
      <w:r w:rsidR="00186D7A">
        <w:t xml:space="preserve"> and</w:t>
      </w:r>
    </w:p>
    <w:p w14:paraId="5CA603A2" w14:textId="77777777" w:rsidR="00172265" w:rsidRDefault="00186D7A" w:rsidP="00C40829">
      <w:pPr>
        <w:pStyle w:val="ListAlpha"/>
      </w:pPr>
      <w:r>
        <w:t>High-level design.</w:t>
      </w:r>
    </w:p>
    <w:p w14:paraId="5CA603A3" w14:textId="73A5244A" w:rsidR="00172265" w:rsidRPr="005D50C5" w:rsidRDefault="003A45BD" w:rsidP="00C40829">
      <w:pPr>
        <w:pStyle w:val="Heading3"/>
      </w:pPr>
      <w:r w:rsidRPr="00C40829">
        <w:t xml:space="preserve">(P) </w:t>
      </w:r>
      <w:r w:rsidRPr="005D50C5">
        <w:rPr>
          <w:b/>
        </w:rPr>
        <w:t>Services in Use</w:t>
      </w:r>
      <w:r w:rsidRPr="005D50C5">
        <w:t xml:space="preserve"> </w:t>
      </w:r>
      <w:r w:rsidR="005D50C5">
        <w:t>-</w:t>
      </w:r>
      <w:r w:rsidRPr="005D50C5">
        <w:t xml:space="preserve"> </w:t>
      </w:r>
      <w:r w:rsidR="008129BF" w:rsidRPr="005D50C5">
        <w:t xml:space="preserve">The </w:t>
      </w:r>
      <w:r w:rsidR="004F4FB8">
        <w:t>(Agency</w:t>
      </w:r>
      <w:r w:rsidR="00394B43">
        <w:t>)</w:t>
      </w:r>
      <w:r w:rsidR="0032796A">
        <w:t xml:space="preserve"> BU </w:t>
      </w:r>
      <w:r w:rsidR="00D8045F" w:rsidRPr="005D50C5">
        <w:t xml:space="preserve">shall </w:t>
      </w:r>
      <w:r w:rsidR="008129BF" w:rsidRPr="005D50C5">
        <w:t>require the develop</w:t>
      </w:r>
      <w:r w:rsidR="004F4FB8">
        <w:t>er of the agency</w:t>
      </w:r>
      <w:r w:rsidRPr="005D50C5">
        <w:t xml:space="preserve"> inform</w:t>
      </w:r>
      <w:r w:rsidR="004F4FB8">
        <w:t>ation system component, or agency</w:t>
      </w:r>
      <w:r w:rsidRPr="005D50C5">
        <w:t xml:space="preserve"> information system service to identify early in the system development life cycle, the functions, ports, protocols, and services intended for organizational use. </w:t>
      </w:r>
      <w:r w:rsidR="00172265" w:rsidRPr="005D50C5">
        <w:t>[NIST 800 53 SA-04(9)]</w:t>
      </w:r>
      <w:r w:rsidR="008129BF" w:rsidRPr="005D50C5">
        <w:t xml:space="preserve"> [IRS Pub 1075]</w:t>
      </w:r>
    </w:p>
    <w:p w14:paraId="5CA603A4" w14:textId="1BC58894" w:rsidR="00F0381D" w:rsidRDefault="003A45BD" w:rsidP="005D50C5">
      <w:pPr>
        <w:pStyle w:val="Heading2"/>
      </w:pPr>
      <w:r w:rsidRPr="00C40829">
        <w:rPr>
          <w:b/>
        </w:rPr>
        <w:t xml:space="preserve">State Information System </w:t>
      </w:r>
      <w:r w:rsidRPr="005D50C5">
        <w:rPr>
          <w:b/>
        </w:rPr>
        <w:t>Documentation</w:t>
      </w:r>
      <w:r>
        <w:t xml:space="preserve"> </w:t>
      </w:r>
      <w:r w:rsidR="005D50C5">
        <w:t>-</w:t>
      </w:r>
      <w:r>
        <w:t xml:space="preserve"> The </w:t>
      </w:r>
      <w:r w:rsidR="004F4FB8">
        <w:t>(Agency</w:t>
      </w:r>
      <w:r w:rsidR="00394B43">
        <w:t>)</w:t>
      </w:r>
      <w:r w:rsidR="0032796A">
        <w:t xml:space="preserve"> BU </w:t>
      </w:r>
      <w:r w:rsidR="00D8045F">
        <w:t>shall</w:t>
      </w:r>
      <w:r>
        <w:t xml:space="preserve">: </w:t>
      </w:r>
      <w:r w:rsidR="00F0381D">
        <w:t>[NIST 800 53 SA-05]</w:t>
      </w:r>
    </w:p>
    <w:p w14:paraId="5CA603A5" w14:textId="2FAAFC7B" w:rsidR="003A45BD" w:rsidRDefault="003A45BD" w:rsidP="00BC61CD">
      <w:pPr>
        <w:pStyle w:val="ListAlpha"/>
        <w:numPr>
          <w:ilvl w:val="0"/>
          <w:numId w:val="18"/>
        </w:numPr>
      </w:pPr>
      <w:r>
        <w:t>Obtain administr</w:t>
      </w:r>
      <w:r w:rsidR="004F4FB8">
        <w:t>ator documentation for the agency</w:t>
      </w:r>
      <w:r>
        <w:t xml:space="preserve"> inform</w:t>
      </w:r>
      <w:r w:rsidR="00744582">
        <w:t xml:space="preserve">ation system, system component, </w:t>
      </w:r>
      <w:r w:rsidR="004F4FB8">
        <w:t>or agency</w:t>
      </w:r>
      <w:r>
        <w:t xml:space="preserve"> information system service that describes: </w:t>
      </w:r>
    </w:p>
    <w:p w14:paraId="5CA603A6" w14:textId="53A9B2EB" w:rsidR="003A45BD" w:rsidRPr="009130C2" w:rsidRDefault="003A45BD" w:rsidP="00132175">
      <w:pPr>
        <w:pStyle w:val="Number1"/>
        <w:numPr>
          <w:ilvl w:val="0"/>
          <w:numId w:val="28"/>
        </w:numPr>
      </w:pPr>
      <w:r w:rsidRPr="009130C2">
        <w:t>Secure configuration, installation, and operation of the system, component, or service</w:t>
      </w:r>
    </w:p>
    <w:p w14:paraId="5CA603A7" w14:textId="3041C04E" w:rsidR="003A45BD" w:rsidRPr="009130C2" w:rsidRDefault="003A45BD" w:rsidP="00132175">
      <w:pPr>
        <w:pStyle w:val="Number1"/>
        <w:numPr>
          <w:ilvl w:val="0"/>
          <w:numId w:val="28"/>
        </w:numPr>
      </w:pPr>
      <w:r w:rsidRPr="009130C2">
        <w:t>Effective use and maintenance of security functions/mechanisms</w:t>
      </w:r>
    </w:p>
    <w:p w14:paraId="5CA603A8" w14:textId="657B4F7E" w:rsidR="003A45BD" w:rsidRPr="009130C2" w:rsidRDefault="003A45BD" w:rsidP="00132175">
      <w:pPr>
        <w:pStyle w:val="Number1"/>
        <w:numPr>
          <w:ilvl w:val="0"/>
          <w:numId w:val="28"/>
        </w:numPr>
      </w:pPr>
      <w:r w:rsidRPr="009130C2">
        <w:t>Known vulnerabilities regarding configuration and use of administrative (i.e., privileged) functions</w:t>
      </w:r>
    </w:p>
    <w:p w14:paraId="5CA603A9" w14:textId="429F6AA4" w:rsidR="003A45BD" w:rsidRDefault="003A45BD" w:rsidP="00C40829">
      <w:pPr>
        <w:pStyle w:val="ListAlpha"/>
      </w:pPr>
      <w:r>
        <w:t xml:space="preserve">Obtain </w:t>
      </w:r>
      <w:r w:rsidR="004F4FB8">
        <w:t>user documentation for the agency</w:t>
      </w:r>
      <w:r>
        <w:t xml:space="preserve"> information system, sy</w:t>
      </w:r>
      <w:r w:rsidR="004F4FB8">
        <w:t>stem component, or agency</w:t>
      </w:r>
      <w:r>
        <w:t xml:space="preserve"> information system service that describes:</w:t>
      </w:r>
    </w:p>
    <w:p w14:paraId="5CA603AA" w14:textId="577F6171" w:rsidR="003A45BD" w:rsidRDefault="003A45BD" w:rsidP="00132175">
      <w:pPr>
        <w:pStyle w:val="Number1"/>
        <w:numPr>
          <w:ilvl w:val="0"/>
          <w:numId w:val="29"/>
        </w:numPr>
      </w:pPr>
      <w:r>
        <w:t>User-accessible security functions/mechanisms and how to effectively use those security functions/mechanisms</w:t>
      </w:r>
    </w:p>
    <w:p w14:paraId="5CA603AB" w14:textId="4CCA14E0" w:rsidR="003A45BD" w:rsidRDefault="003A45BD" w:rsidP="00132175">
      <w:pPr>
        <w:pStyle w:val="Number1"/>
        <w:numPr>
          <w:ilvl w:val="0"/>
          <w:numId w:val="29"/>
        </w:numPr>
      </w:pPr>
      <w:r>
        <w:t>Methods for user interaction, which enables individuals to use the system, component, or service in a more secure manner</w:t>
      </w:r>
    </w:p>
    <w:p w14:paraId="5CA603AC" w14:textId="7F8FB3A2" w:rsidR="003A45BD" w:rsidRDefault="003A45BD" w:rsidP="00132175">
      <w:pPr>
        <w:pStyle w:val="Number1"/>
        <w:numPr>
          <w:ilvl w:val="0"/>
          <w:numId w:val="29"/>
        </w:numPr>
      </w:pPr>
      <w:r>
        <w:t>User responsibilities in maintaining the security of the system, component, or service</w:t>
      </w:r>
    </w:p>
    <w:p w14:paraId="5CA603AD" w14:textId="494421AE" w:rsidR="00BC388D" w:rsidRDefault="00BC388D" w:rsidP="00132175">
      <w:pPr>
        <w:pStyle w:val="Number1"/>
        <w:numPr>
          <w:ilvl w:val="0"/>
          <w:numId w:val="29"/>
        </w:numPr>
      </w:pPr>
      <w:r>
        <w:t>Protect documentation as required, in accordance with the risk management strategy</w:t>
      </w:r>
    </w:p>
    <w:p w14:paraId="5CA603AE" w14:textId="0B99C647" w:rsidR="00BC388D" w:rsidRPr="003A45BD" w:rsidRDefault="00A71B86" w:rsidP="00132175">
      <w:pPr>
        <w:pStyle w:val="Number1"/>
        <w:numPr>
          <w:ilvl w:val="0"/>
          <w:numId w:val="29"/>
        </w:numPr>
      </w:pPr>
      <w:r>
        <w:t>Ensure</w:t>
      </w:r>
      <w:r w:rsidR="00BC388D">
        <w:t xml:space="preserve"> documentation</w:t>
      </w:r>
      <w:r>
        <w:t xml:space="preserve"> is available</w:t>
      </w:r>
      <w:r w:rsidR="00BC388D">
        <w:t xml:space="preserve"> to BU-defined personnel or roles</w:t>
      </w:r>
    </w:p>
    <w:p w14:paraId="5CA603AF" w14:textId="7029068A" w:rsidR="00F0381D" w:rsidRPr="005D50C5" w:rsidRDefault="00BC388D" w:rsidP="005D50C5">
      <w:pPr>
        <w:pStyle w:val="Heading2"/>
      </w:pPr>
      <w:r w:rsidRPr="003B6BCF">
        <w:t>(P)</w:t>
      </w:r>
      <w:r w:rsidRPr="00C40829">
        <w:t xml:space="preserve"> </w:t>
      </w:r>
      <w:r w:rsidRPr="005D50C5">
        <w:rPr>
          <w:b/>
        </w:rPr>
        <w:t>Security Engineering Principles</w:t>
      </w:r>
      <w:r w:rsidRPr="005D50C5">
        <w:t xml:space="preserve"> </w:t>
      </w:r>
      <w:r w:rsidR="005D50C5">
        <w:t>-</w:t>
      </w:r>
      <w:r w:rsidRPr="005D50C5">
        <w:t xml:space="preserve"> The </w:t>
      </w:r>
      <w:r w:rsidR="004F4FB8">
        <w:t>(Agency</w:t>
      </w:r>
      <w:r w:rsidR="00394B43">
        <w:t>)</w:t>
      </w:r>
      <w:r w:rsidR="0032796A">
        <w:t xml:space="preserve"> BU </w:t>
      </w:r>
      <w:r w:rsidR="00D8045F" w:rsidRPr="005D50C5">
        <w:t xml:space="preserve">shall </w:t>
      </w:r>
      <w:r w:rsidRPr="005D50C5">
        <w:t>appl</w:t>
      </w:r>
      <w:r w:rsidR="00D8045F" w:rsidRPr="005D50C5">
        <w:t>y</w:t>
      </w:r>
      <w:r w:rsidRPr="005D50C5">
        <w:t xml:space="preserve"> information system security engineering principles in the specification, design, development, implementatio</w:t>
      </w:r>
      <w:r w:rsidR="004F4FB8">
        <w:t>n, and modification of the agency</w:t>
      </w:r>
      <w:r w:rsidRPr="005D50C5">
        <w:t xml:space="preserve"> information system. </w:t>
      </w:r>
      <w:r w:rsidR="00F0381D" w:rsidRPr="005D50C5">
        <w:t>[NIST 800 53 SA-08]</w:t>
      </w:r>
      <w:r w:rsidR="008129BF" w:rsidRPr="005D50C5">
        <w:t xml:space="preserve"> [IRS Pub 1075]</w:t>
      </w:r>
    </w:p>
    <w:p w14:paraId="5CA603B0" w14:textId="28D62072" w:rsidR="00F0381D" w:rsidRPr="005D50C5" w:rsidRDefault="00BC388D" w:rsidP="005D50C5">
      <w:pPr>
        <w:pStyle w:val="Heading2"/>
      </w:pPr>
      <w:r w:rsidRPr="005D50C5">
        <w:rPr>
          <w:b/>
        </w:rPr>
        <w:t>External Information System Services</w:t>
      </w:r>
      <w:r w:rsidRPr="005D50C5">
        <w:t xml:space="preserve"> </w:t>
      </w:r>
      <w:r w:rsidR="005D50C5">
        <w:t>-</w:t>
      </w:r>
      <w:r w:rsidRPr="005D50C5">
        <w:t xml:space="preserve"> The </w:t>
      </w:r>
      <w:r w:rsidR="004F4FB8">
        <w:t>(Agency</w:t>
      </w:r>
      <w:r w:rsidR="00394B43">
        <w:t>)</w:t>
      </w:r>
      <w:r w:rsidR="0032796A">
        <w:t xml:space="preserve"> BU </w:t>
      </w:r>
      <w:r w:rsidR="00D8045F" w:rsidRPr="005D50C5">
        <w:t>shall</w:t>
      </w:r>
      <w:r w:rsidRPr="005D50C5">
        <w:t xml:space="preserve">: </w:t>
      </w:r>
      <w:r w:rsidR="00F0381D" w:rsidRPr="005D50C5">
        <w:t>[NIST 800 53 SA-09]</w:t>
      </w:r>
    </w:p>
    <w:p w14:paraId="5CA603B1" w14:textId="7A20F448" w:rsidR="00BC388D" w:rsidRDefault="00BC388D" w:rsidP="00BC61CD">
      <w:pPr>
        <w:pStyle w:val="ListAlpha"/>
        <w:numPr>
          <w:ilvl w:val="0"/>
          <w:numId w:val="19"/>
        </w:numPr>
      </w:pPr>
      <w:r>
        <w:t xml:space="preserve">Require </w:t>
      </w:r>
      <w:r w:rsidR="004F4FB8">
        <w:t>that providers of external agency</w:t>
      </w:r>
      <w:r>
        <w:t xml:space="preserve"> information system services comply with organizational information security requirements and employ security controls in accordance with applicable federal and state laws, Executive Orders, directives, policies, regul</w:t>
      </w:r>
      <w:r w:rsidR="00A0615F">
        <w:t>ations, standards, and guidance;</w:t>
      </w:r>
    </w:p>
    <w:p w14:paraId="5CA603B2" w14:textId="0CBDC68F" w:rsidR="00BC388D" w:rsidRDefault="00BC388D" w:rsidP="00C40829">
      <w:pPr>
        <w:pStyle w:val="ListAlpha"/>
      </w:pPr>
      <w:r>
        <w:t>Define and document government oversight and user roles and responsibilities with regard to external information system services; and</w:t>
      </w:r>
    </w:p>
    <w:p w14:paraId="5CA603B3" w14:textId="6777157E" w:rsidR="00BC388D" w:rsidRPr="00BC388D" w:rsidRDefault="00BC388D" w:rsidP="00C40829">
      <w:pPr>
        <w:pStyle w:val="ListAlpha"/>
      </w:pPr>
      <w:r>
        <w:t>Employ Service Level Agreements (SLAs) to monitor security control compliance by external service providers on an ongoing basis.</w:t>
      </w:r>
      <w:r w:rsidR="008D3F64">
        <w:t xml:space="preserve"> [HIPAA 164.308(b)(1), 164.314(a)(2)(i)]</w:t>
      </w:r>
    </w:p>
    <w:p w14:paraId="5CA603B4" w14:textId="43F8FCC5" w:rsidR="00F0381D" w:rsidRPr="00C40829" w:rsidRDefault="00186D7A" w:rsidP="00C40829">
      <w:pPr>
        <w:pStyle w:val="Heading3"/>
      </w:pPr>
      <w:r w:rsidRPr="005D50C5">
        <w:rPr>
          <w:b/>
        </w:rPr>
        <w:t>I</w:t>
      </w:r>
      <w:r w:rsidR="00484FE8" w:rsidRPr="005D50C5">
        <w:rPr>
          <w:b/>
        </w:rPr>
        <w:t>dentification of Services</w:t>
      </w:r>
      <w:r w:rsidR="00484FE8" w:rsidRPr="005D50C5">
        <w:t xml:space="preserve"> </w:t>
      </w:r>
      <w:r w:rsidR="005D50C5">
        <w:t>-</w:t>
      </w:r>
      <w:r w:rsidR="00484FE8" w:rsidRPr="005D50C5">
        <w:t xml:space="preserve"> The </w:t>
      </w:r>
      <w:r w:rsidR="004F4FB8">
        <w:t>(Agency</w:t>
      </w:r>
      <w:r w:rsidR="00394B43">
        <w:t>)</w:t>
      </w:r>
      <w:r w:rsidR="0032796A">
        <w:t xml:space="preserve"> BU </w:t>
      </w:r>
      <w:r w:rsidR="00D8045F" w:rsidRPr="005D50C5">
        <w:t xml:space="preserve">shall </w:t>
      </w:r>
      <w:r w:rsidR="00484FE8" w:rsidRPr="005D50C5">
        <w:t>req</w:t>
      </w:r>
      <w:r w:rsidR="004F4FB8">
        <w:t>uire providers of external agency</w:t>
      </w:r>
      <w:r w:rsidR="00484FE8" w:rsidRPr="005D50C5">
        <w:t xml:space="preserve"> information system services to identify the functions, ports, protocols, and other services required for the use of such services. </w:t>
      </w:r>
      <w:r w:rsidR="00F0381D" w:rsidRPr="005D50C5">
        <w:t>[NIST 800 53 SA-09(2)]</w:t>
      </w:r>
      <w:r w:rsidR="008129BF" w:rsidRPr="00900F3A">
        <w:t xml:space="preserve"> [IRS Pub 1075]</w:t>
      </w:r>
    </w:p>
    <w:p w14:paraId="5CA603B5" w14:textId="6868726B" w:rsidR="00F0381D" w:rsidRPr="00900F3A" w:rsidRDefault="00484FE8" w:rsidP="005D50C5">
      <w:pPr>
        <w:pStyle w:val="Heading2"/>
      </w:pPr>
      <w:r w:rsidRPr="003B6BCF">
        <w:t>(P)</w:t>
      </w:r>
      <w:r w:rsidRPr="00C40829">
        <w:t xml:space="preserve"> </w:t>
      </w:r>
      <w:r w:rsidR="009D3735">
        <w:rPr>
          <w:b/>
        </w:rPr>
        <w:t>Develop</w:t>
      </w:r>
      <w:r w:rsidRPr="005D50C5">
        <w:rPr>
          <w:b/>
        </w:rPr>
        <w:t xml:space="preserve"> Configuration Management</w:t>
      </w:r>
      <w:r w:rsidRPr="005D50C5">
        <w:t xml:space="preserve"> </w:t>
      </w:r>
      <w:r w:rsidR="005D50C5">
        <w:t>-</w:t>
      </w:r>
      <w:r w:rsidRPr="005D50C5">
        <w:t xml:space="preserve"> The </w:t>
      </w:r>
      <w:r w:rsidR="004F4FB8">
        <w:t>(Agency</w:t>
      </w:r>
      <w:r w:rsidR="00394B43">
        <w:t>)</w:t>
      </w:r>
      <w:r w:rsidR="0032796A">
        <w:t xml:space="preserve"> BU </w:t>
      </w:r>
      <w:r w:rsidR="00D8045F" w:rsidRPr="005D50C5">
        <w:t xml:space="preserve">shall </w:t>
      </w:r>
      <w:r w:rsidRPr="005D50C5">
        <w:t>re</w:t>
      </w:r>
      <w:r w:rsidR="004F4FB8">
        <w:t>quire the developer of the agency</w:t>
      </w:r>
      <w:r w:rsidRPr="005D50C5">
        <w:t xml:space="preserve"> information sy</w:t>
      </w:r>
      <w:r w:rsidR="004F4FB8">
        <w:t>stem, system component, or agency</w:t>
      </w:r>
      <w:r w:rsidRPr="005D50C5">
        <w:t xml:space="preserve"> information system service to: </w:t>
      </w:r>
      <w:r w:rsidR="00F0381D" w:rsidRPr="005D50C5">
        <w:t>[NIST 800 53 SA-10]</w:t>
      </w:r>
      <w:r w:rsidR="008129BF" w:rsidRPr="005D50C5">
        <w:t xml:space="preserve"> [IRS Pub 1075]</w:t>
      </w:r>
    </w:p>
    <w:p w14:paraId="5CA603B6" w14:textId="3B65B163" w:rsidR="00484FE8" w:rsidRDefault="00484FE8" w:rsidP="00BC61CD">
      <w:pPr>
        <w:pStyle w:val="ListAlpha"/>
        <w:numPr>
          <w:ilvl w:val="0"/>
          <w:numId w:val="20"/>
        </w:numPr>
      </w:pPr>
      <w:r>
        <w:t>Perform configuration mana</w:t>
      </w:r>
      <w:r w:rsidR="00744582">
        <w:t>gement during system, component, or service</w:t>
      </w:r>
      <w:r>
        <w:t xml:space="preserve"> </w:t>
      </w:r>
      <w:r w:rsidR="00744582">
        <w:t>(</w:t>
      </w:r>
      <w:r>
        <w:t>development, implementation, and operation</w:t>
      </w:r>
      <w:r w:rsidR="00744582">
        <w:t>)</w:t>
      </w:r>
      <w:r>
        <w:t>;</w:t>
      </w:r>
    </w:p>
    <w:p w14:paraId="5CA603B7" w14:textId="77777777" w:rsidR="00484FE8" w:rsidRDefault="00484FE8" w:rsidP="00C40829">
      <w:pPr>
        <w:pStyle w:val="ListAlpha"/>
      </w:pPr>
      <w:r>
        <w:t>Document, manage, and control the integrity of changes to configuration items under configuration management;</w:t>
      </w:r>
    </w:p>
    <w:p w14:paraId="5CA603B8" w14:textId="254EBDDE" w:rsidR="00484FE8" w:rsidRDefault="00484FE8" w:rsidP="00C40829">
      <w:pPr>
        <w:pStyle w:val="ListAlpha"/>
      </w:pPr>
      <w:r>
        <w:t xml:space="preserve">Implement only </w:t>
      </w:r>
      <w:r w:rsidR="004F4FB8">
        <w:t>BU-approved changes to the agency</w:t>
      </w:r>
      <w:r>
        <w:t xml:space="preserve"> information systems;</w:t>
      </w:r>
    </w:p>
    <w:p w14:paraId="5CA603B9" w14:textId="77777777" w:rsidR="00484FE8" w:rsidRDefault="00484FE8" w:rsidP="00C40829">
      <w:pPr>
        <w:pStyle w:val="ListAlpha"/>
      </w:pPr>
      <w:r>
        <w:t>Document approved changes to the system, component, or service and the potential security impacts of such changes, and;</w:t>
      </w:r>
    </w:p>
    <w:p w14:paraId="5CA603BA" w14:textId="77777777" w:rsidR="00484FE8" w:rsidRPr="00484FE8" w:rsidRDefault="00484FE8" w:rsidP="00C40829">
      <w:pPr>
        <w:pStyle w:val="ListAlpha"/>
      </w:pPr>
      <w:r>
        <w:t>Track security flaws and flaw resolution within the system, component, or service.</w:t>
      </w:r>
    </w:p>
    <w:p w14:paraId="5CA603BB" w14:textId="424383EF" w:rsidR="00F0381D" w:rsidRDefault="00484FE8" w:rsidP="00F0381D">
      <w:pPr>
        <w:pStyle w:val="Heading2"/>
      </w:pPr>
      <w:r w:rsidRPr="00C40829">
        <w:t xml:space="preserve">(P) </w:t>
      </w:r>
      <w:r w:rsidRPr="00900F3A">
        <w:rPr>
          <w:b/>
        </w:rPr>
        <w:t>Develop Security Testing and Evaluation</w:t>
      </w:r>
      <w:r w:rsidRPr="00900F3A">
        <w:t xml:space="preserve"> </w:t>
      </w:r>
      <w:r w:rsidR="00900F3A">
        <w:t>-</w:t>
      </w:r>
      <w:r w:rsidRPr="00900F3A">
        <w:t xml:space="preserve"> The </w:t>
      </w:r>
      <w:r w:rsidR="004F4FB8">
        <w:t>(Agency</w:t>
      </w:r>
      <w:r w:rsidR="00394B43">
        <w:t>)</w:t>
      </w:r>
      <w:r w:rsidR="0032796A">
        <w:t xml:space="preserve"> BU </w:t>
      </w:r>
      <w:r w:rsidR="00D8045F" w:rsidRPr="00900F3A">
        <w:t xml:space="preserve">shall </w:t>
      </w:r>
      <w:r w:rsidRPr="00900F3A">
        <w:t>re</w:t>
      </w:r>
      <w:r w:rsidR="004F4FB8">
        <w:t>quire the developer of the agency</w:t>
      </w:r>
      <w:r w:rsidRPr="00900F3A">
        <w:t xml:space="preserve"> information syste</w:t>
      </w:r>
      <w:r w:rsidR="004F4FB8">
        <w:t>m, system component, or agency</w:t>
      </w:r>
      <w:r w:rsidRPr="00900F3A">
        <w:t xml:space="preserve"> information system service to: </w:t>
      </w:r>
      <w:r w:rsidR="00F0381D" w:rsidRPr="00900F3A">
        <w:t>[NIST 800 53 SA-11]</w:t>
      </w:r>
      <w:r w:rsidR="008129BF" w:rsidRPr="00900F3A">
        <w:t xml:space="preserve"> [IRS Pub 1075]</w:t>
      </w:r>
    </w:p>
    <w:p w14:paraId="72727757" w14:textId="10914651" w:rsidR="0066299E" w:rsidRDefault="00484FE8" w:rsidP="00BC61CD">
      <w:pPr>
        <w:pStyle w:val="ListAlpha"/>
        <w:numPr>
          <w:ilvl w:val="0"/>
          <w:numId w:val="21"/>
        </w:numPr>
      </w:pPr>
      <w:r>
        <w:t>Create and implement a security assessment plan that provides for security testing and evaluation</w:t>
      </w:r>
      <w:r w:rsidR="0066299E">
        <w:t>, at</w:t>
      </w:r>
      <w:r>
        <w:t xml:space="preserve"> the depth of </w:t>
      </w:r>
      <w:r w:rsidR="00650F66">
        <w:t>security-related functional properties</w:t>
      </w:r>
      <w:r w:rsidR="0066299E">
        <w:t>, including:</w:t>
      </w:r>
    </w:p>
    <w:p w14:paraId="32D7E361" w14:textId="113AA547" w:rsidR="0066299E" w:rsidRDefault="0066299E" w:rsidP="00132175">
      <w:pPr>
        <w:pStyle w:val="Number1"/>
        <w:numPr>
          <w:ilvl w:val="0"/>
          <w:numId w:val="30"/>
        </w:numPr>
      </w:pPr>
      <w:r>
        <w:t>S</w:t>
      </w:r>
      <w:r w:rsidR="00650F66">
        <w:t>ecurity-related</w:t>
      </w:r>
      <w:r>
        <w:t xml:space="preserve"> externally visible interfaces</w:t>
      </w:r>
    </w:p>
    <w:p w14:paraId="2DDD144D" w14:textId="77777777" w:rsidR="0066299E" w:rsidRDefault="0066299E" w:rsidP="00132175">
      <w:pPr>
        <w:pStyle w:val="Number1"/>
        <w:numPr>
          <w:ilvl w:val="0"/>
          <w:numId w:val="30"/>
        </w:numPr>
      </w:pPr>
      <w:r>
        <w:t>High-level design</w:t>
      </w:r>
    </w:p>
    <w:p w14:paraId="5CA603BE" w14:textId="786AD76A" w:rsidR="00484FE8" w:rsidRDefault="00484FE8" w:rsidP="00132175">
      <w:pPr>
        <w:pStyle w:val="Number1"/>
        <w:numPr>
          <w:ilvl w:val="0"/>
          <w:numId w:val="30"/>
        </w:numPr>
      </w:pPr>
      <w:r>
        <w:t xml:space="preserve">At the rigor of </w:t>
      </w:r>
      <w:r w:rsidR="003D1C2E">
        <w:t>demonstrating</w:t>
      </w:r>
    </w:p>
    <w:p w14:paraId="5CA603BF" w14:textId="77777777" w:rsidR="003D1C2E" w:rsidRDefault="00484FE8" w:rsidP="00C40829">
      <w:pPr>
        <w:pStyle w:val="ListAlpha"/>
      </w:pPr>
      <w:r>
        <w:t>Perform</w:t>
      </w:r>
      <w:r w:rsidR="003D1C2E">
        <w:t xml:space="preserve"> integration and regression testing for components and services and unit, integration, and system testing for systems;</w:t>
      </w:r>
      <w:r>
        <w:t xml:space="preserve"> </w:t>
      </w:r>
    </w:p>
    <w:p w14:paraId="5CA603C0" w14:textId="77777777" w:rsidR="00484FE8" w:rsidRDefault="00484FE8" w:rsidP="00C40829">
      <w:pPr>
        <w:pStyle w:val="ListAlpha"/>
      </w:pPr>
      <w:r>
        <w:t>Produce evidence of the execution of the security assessment plan and the results of the security testing/evaluation;</w:t>
      </w:r>
    </w:p>
    <w:p w14:paraId="5CA603C1" w14:textId="77777777" w:rsidR="00484FE8" w:rsidRDefault="00484FE8" w:rsidP="00C40829">
      <w:pPr>
        <w:pStyle w:val="ListAlpha"/>
      </w:pPr>
      <w:r>
        <w:t xml:space="preserve">Implement a verifiable flaw remediation process; and </w:t>
      </w:r>
    </w:p>
    <w:p w14:paraId="5CA603C2" w14:textId="77777777" w:rsidR="00484FE8" w:rsidRPr="00484FE8" w:rsidRDefault="00484FE8" w:rsidP="00C40829">
      <w:pPr>
        <w:pStyle w:val="ListAlpha"/>
      </w:pPr>
      <w:r>
        <w:t>Correct flaws identified during security testing/evaluation.</w:t>
      </w:r>
    </w:p>
    <w:p w14:paraId="5CA603C3" w14:textId="67441A50" w:rsidR="00130050" w:rsidRDefault="00130050" w:rsidP="0061593B">
      <w:pPr>
        <w:pStyle w:val="Heading3"/>
        <w:ind w:left="1656"/>
      </w:pPr>
      <w:r w:rsidRPr="00C40829">
        <w:t>(P)</w:t>
      </w:r>
      <w:r w:rsidRPr="00130050">
        <w:rPr>
          <w:b/>
        </w:rPr>
        <w:t xml:space="preserve"> Public Web Application Protections</w:t>
      </w:r>
      <w:r>
        <w:t xml:space="preserve"> </w:t>
      </w:r>
      <w:r w:rsidR="00900F3A">
        <w:t>-</w:t>
      </w:r>
      <w:r>
        <w:t xml:space="preserve"> The </w:t>
      </w:r>
      <w:r w:rsidR="004F4FB8">
        <w:t>(Agency</w:t>
      </w:r>
      <w:r w:rsidR="00394B43">
        <w:t>)</w:t>
      </w:r>
      <w:r w:rsidR="0032796A">
        <w:t xml:space="preserve"> BU </w:t>
      </w:r>
      <w:r w:rsidR="00D8045F">
        <w:t xml:space="preserve">shall </w:t>
      </w:r>
      <w:r w:rsidR="004F4FB8">
        <w:t>require the provider of agency</w:t>
      </w:r>
      <w:r>
        <w:t xml:space="preserve"> information system service for public-facing web applications to address new threats and vulnerabilities on an ongoing basis and to ensure that these applications are protected against known attacks by either of the following methods: [PCI DSS 6.6]</w:t>
      </w:r>
    </w:p>
    <w:p w14:paraId="5CA603C4" w14:textId="550CC444" w:rsidR="00130050" w:rsidRPr="009A2EE0" w:rsidRDefault="00130050" w:rsidP="00BC61CD">
      <w:pPr>
        <w:pStyle w:val="ListAlpha"/>
        <w:numPr>
          <w:ilvl w:val="0"/>
          <w:numId w:val="22"/>
        </w:numPr>
      </w:pPr>
      <w:r w:rsidRPr="009A2EE0">
        <w:t xml:space="preserve">Reviewing public-facing web applications </w:t>
      </w:r>
      <w:r w:rsidR="00744582" w:rsidRPr="009A2EE0">
        <w:t>using</w:t>
      </w:r>
      <w:r w:rsidRPr="009A2EE0">
        <w:t xml:space="preserve"> manual or automated application vulnerability security assessment tools or methods, at least annually and after any changes; or</w:t>
      </w:r>
    </w:p>
    <w:p w14:paraId="5CA603C5" w14:textId="77777777" w:rsidR="00130050" w:rsidRPr="009A2EE0" w:rsidRDefault="00130050" w:rsidP="009A2EE0">
      <w:pPr>
        <w:pStyle w:val="ListAlpha"/>
      </w:pPr>
      <w:r w:rsidRPr="009A2EE0">
        <w:t>Installing a web-application firewall in front of public facing web applications.</w:t>
      </w:r>
    </w:p>
    <w:p w14:paraId="5CA603C6" w14:textId="6D28BFC5" w:rsidR="0061593B" w:rsidRPr="0061593B" w:rsidRDefault="0061593B" w:rsidP="0061593B">
      <w:pPr>
        <w:pStyle w:val="Heading3"/>
        <w:ind w:left="1656"/>
        <w:rPr>
          <w:szCs w:val="26"/>
        </w:rPr>
      </w:pPr>
      <w:r w:rsidRPr="00C40829">
        <w:t>(P)</w:t>
      </w:r>
      <w:r w:rsidRPr="0061593B">
        <w:rPr>
          <w:b/>
        </w:rPr>
        <w:t xml:space="preserve"> Threat and Vulnerability Analyses</w:t>
      </w:r>
      <w:r w:rsidR="002E781F">
        <w:t xml:space="preserve"> -</w:t>
      </w:r>
      <w:r>
        <w:t xml:space="preserve"> The </w:t>
      </w:r>
      <w:r w:rsidR="004F4FB8">
        <w:t>(Agency</w:t>
      </w:r>
      <w:r w:rsidR="00394B43">
        <w:t>)</w:t>
      </w:r>
      <w:r w:rsidR="0032796A">
        <w:t xml:space="preserve"> BU </w:t>
      </w:r>
      <w:r w:rsidR="00D8045F">
        <w:t xml:space="preserve">shall </w:t>
      </w:r>
      <w:r>
        <w:t>re</w:t>
      </w:r>
      <w:r w:rsidR="004F4FB8">
        <w:t>quire the developer of the agency</w:t>
      </w:r>
      <w:r>
        <w:t xml:space="preserve"> information sy</w:t>
      </w:r>
      <w:r w:rsidR="004F4FB8">
        <w:t>stem, system component, or agency</w:t>
      </w:r>
      <w:r>
        <w:t xml:space="preserve"> information system service to perform threat and vulnerabilities analyses and subsequent testing/evaluation of the as-built system, component, or service.</w:t>
      </w:r>
      <w:r w:rsidR="00A0615F">
        <w:t xml:space="preserve"> </w:t>
      </w:r>
      <w:r>
        <w:t>[NIST 800 53 SA-11(2)]</w:t>
      </w:r>
      <w:r w:rsidR="008129BF">
        <w:t xml:space="preserve"> [IRS Pub 1075]</w:t>
      </w:r>
    </w:p>
    <w:p w14:paraId="5CA603C7" w14:textId="02A4AA07" w:rsidR="0061593B" w:rsidRPr="0061593B" w:rsidRDefault="0061593B" w:rsidP="0061593B">
      <w:pPr>
        <w:pStyle w:val="Heading3"/>
        <w:ind w:left="1656"/>
        <w:rPr>
          <w:szCs w:val="26"/>
        </w:rPr>
      </w:pPr>
      <w:r w:rsidRPr="00C40829">
        <w:t xml:space="preserve">(P) </w:t>
      </w:r>
      <w:r w:rsidRPr="0061593B">
        <w:rPr>
          <w:b/>
        </w:rPr>
        <w:t>Independent Verification of Assessment Plans / Evidence</w:t>
      </w:r>
      <w:r w:rsidR="002E781F">
        <w:t xml:space="preserve"> -</w:t>
      </w:r>
      <w:r>
        <w:t xml:space="preserve"> The </w:t>
      </w:r>
      <w:r w:rsidR="004F4FB8">
        <w:t>(Agency</w:t>
      </w:r>
      <w:r w:rsidR="00394B43">
        <w:t>)</w:t>
      </w:r>
      <w:r w:rsidR="0032796A">
        <w:t xml:space="preserve"> BU </w:t>
      </w:r>
      <w:r w:rsidR="00D8045F">
        <w:t xml:space="preserve">shall </w:t>
      </w:r>
      <w:r>
        <w:t>require an independent agent to verify the correct implementation of the developer security assessment plan and the evidence produced during security testing/evaluation. [NIST 800 53 SA-11(3)]</w:t>
      </w:r>
      <w:r w:rsidR="008129BF">
        <w:t xml:space="preserve"> [IRS Pub 1075]</w:t>
      </w:r>
    </w:p>
    <w:p w14:paraId="5CA603C8" w14:textId="2BAA6C76" w:rsidR="0061593B" w:rsidRPr="0061593B" w:rsidRDefault="0061593B" w:rsidP="0061593B">
      <w:pPr>
        <w:pStyle w:val="Heading3"/>
        <w:ind w:left="1656"/>
        <w:rPr>
          <w:szCs w:val="26"/>
        </w:rPr>
      </w:pPr>
      <w:r w:rsidRPr="00C40829">
        <w:t>(P)</w:t>
      </w:r>
      <w:r w:rsidRPr="0061593B">
        <w:rPr>
          <w:b/>
        </w:rPr>
        <w:t xml:space="preserve"> Penetration Testing / Analysis</w:t>
      </w:r>
      <w:r w:rsidR="00610FEE">
        <w:t xml:space="preserve"> -</w:t>
      </w:r>
      <w:r>
        <w:t xml:space="preserve"> The </w:t>
      </w:r>
      <w:r w:rsidR="004F4FB8">
        <w:t>(Agency</w:t>
      </w:r>
      <w:r w:rsidR="00394B43">
        <w:t>)</w:t>
      </w:r>
      <w:r w:rsidR="0032796A">
        <w:t xml:space="preserve"> BU </w:t>
      </w:r>
      <w:r w:rsidR="00D8045F">
        <w:t>shall</w:t>
      </w:r>
      <w:r>
        <w:t xml:space="preserve"> re</w:t>
      </w:r>
      <w:r w:rsidR="004F4FB8">
        <w:t>quire the developer of the agency</w:t>
      </w:r>
      <w:r>
        <w:t xml:space="preserve"> information system</w:t>
      </w:r>
      <w:r w:rsidR="00744582">
        <w:t xml:space="preserve">, system </w:t>
      </w:r>
      <w:r w:rsidR="004F4FB8">
        <w:t>component, or agency</w:t>
      </w:r>
      <w:r>
        <w:t xml:space="preserve"> information system service to perform penetration testing to include black box testing by skilled security professionals simulating adversary actions and with automated code reviews</w:t>
      </w:r>
      <w:r w:rsidR="00DD1809">
        <w:t>.</w:t>
      </w:r>
      <w:r>
        <w:t xml:space="preserve"> [NIST 800 53 SA-11(5)]</w:t>
      </w:r>
      <w:r w:rsidR="008129BF">
        <w:t xml:space="preserve"> [IRS Pub 1075]</w:t>
      </w:r>
      <w:r w:rsidR="00EC7FF4">
        <w:t xml:space="preserve"> [PCI DSS 6.3.2]</w:t>
      </w:r>
    </w:p>
    <w:p w14:paraId="5CA603C9" w14:textId="77777777" w:rsidR="00C65E89" w:rsidRDefault="0034114F" w:rsidP="009A39D9">
      <w:pPr>
        <w:pStyle w:val="Heading1"/>
      </w:pPr>
      <w:r>
        <w:t>DEFI</w:t>
      </w:r>
      <w:r w:rsidR="009075C5">
        <w:t>NI</w:t>
      </w:r>
      <w:r>
        <w:t>TIONS AND ABBREVIATIONS</w:t>
      </w:r>
    </w:p>
    <w:p w14:paraId="5CA603CA" w14:textId="0BFAD956" w:rsidR="00C65E89" w:rsidRDefault="00C65E89" w:rsidP="005B0416">
      <w:pPr>
        <w:pStyle w:val="Heading2"/>
      </w:pPr>
      <w:r>
        <w:t xml:space="preserve">Refer to the PSP Glossary of Terms located on the </w:t>
      </w:r>
      <w:r w:rsidR="00AC14D6">
        <w:t>ADOA</w:t>
      </w:r>
      <w:r w:rsidR="00393A49">
        <w:t>-ASET</w:t>
      </w:r>
      <w:r>
        <w:t xml:space="preserve"> web</w:t>
      </w:r>
      <w:r w:rsidR="0034114F">
        <w:rPr>
          <w:rStyle w:val="ListParagraphChar"/>
        </w:rPr>
        <w:t>s</w:t>
      </w:r>
      <w:r>
        <w:t>ite.</w:t>
      </w:r>
    </w:p>
    <w:p w14:paraId="5CA603CB" w14:textId="77777777" w:rsidR="00C65E89" w:rsidRDefault="00C65E89" w:rsidP="009A39D9">
      <w:pPr>
        <w:pStyle w:val="Heading1"/>
      </w:pPr>
      <w:r>
        <w:t>R</w:t>
      </w:r>
      <w:r w:rsidR="0034114F">
        <w:t>EFERENCES</w:t>
      </w:r>
    </w:p>
    <w:p w14:paraId="0587D3E2" w14:textId="14EACA35" w:rsidR="00A71B86" w:rsidRDefault="00FF0DFF" w:rsidP="00A71B86">
      <w:pPr>
        <w:pStyle w:val="Heading2"/>
        <w:rPr>
          <w:color w:val="000000" w:themeColor="text1"/>
        </w:rPr>
      </w:pPr>
      <w:r>
        <w:t>Statewide</w:t>
      </w:r>
      <w:r w:rsidR="00A71B86" w:rsidRPr="00B1131D">
        <w:t xml:space="preserve"> Policy Exception Procedure</w:t>
      </w:r>
    </w:p>
    <w:p w14:paraId="6659550A" w14:textId="1B0A7BA7" w:rsidR="00FF0DFF" w:rsidRDefault="00FF0DFF" w:rsidP="002E781F">
      <w:pPr>
        <w:pStyle w:val="Heading2"/>
      </w:pPr>
      <w:r w:rsidRPr="00FF0DFF">
        <w:t>STATEWIDE POLICY FRAMEWORK P8130 SYSTEM SECURITY ACQUISITION</w:t>
      </w:r>
      <w:r w:rsidR="0028704A">
        <w:t xml:space="preserve"> AND DEVELOPMENT</w:t>
      </w:r>
    </w:p>
    <w:p w14:paraId="5CA603CC" w14:textId="77777777" w:rsidR="007F268A" w:rsidRPr="002E781F" w:rsidRDefault="007F268A" w:rsidP="002E781F">
      <w:pPr>
        <w:pStyle w:val="Heading2"/>
      </w:pPr>
      <w:r w:rsidRPr="002E781F">
        <w:t>NIST 800-53 Rev. 4, Recommended Security Controls for Federal Information Systems an</w:t>
      </w:r>
      <w:r w:rsidR="00A0615F" w:rsidRPr="002E781F">
        <w:t>d Organizations, February 2013.</w:t>
      </w:r>
    </w:p>
    <w:p w14:paraId="5CA603CD" w14:textId="77777777" w:rsidR="007F268A" w:rsidRPr="002E781F" w:rsidRDefault="007F268A" w:rsidP="002E781F">
      <w:pPr>
        <w:pStyle w:val="Heading2"/>
      </w:pPr>
      <w:r w:rsidRPr="002E781F">
        <w:t>HIPAA Administrative Simplification Regulation, Security and Privacy, CFR 45 Part 164, February 2006</w:t>
      </w:r>
    </w:p>
    <w:p w14:paraId="5CA603CE" w14:textId="77777777" w:rsidR="007F268A" w:rsidRPr="002E781F" w:rsidRDefault="007F268A" w:rsidP="002E781F">
      <w:pPr>
        <w:pStyle w:val="Heading2"/>
      </w:pPr>
      <w:r w:rsidRPr="002E781F">
        <w:t>Payment Card Industry Data Security Standard (PCI DSS) v2.0, PCI Security Standards Council, October 2010.</w:t>
      </w:r>
    </w:p>
    <w:p w14:paraId="5CA603CF" w14:textId="77777777" w:rsidR="007F268A" w:rsidRPr="002E781F" w:rsidRDefault="007F268A" w:rsidP="002E781F">
      <w:pPr>
        <w:pStyle w:val="Heading2"/>
      </w:pPr>
      <w:r w:rsidRPr="002E781F">
        <w:t>IRS Publication 1075, Tax Information Security Guidelines for Federal, State, and Local Agencies: Safeguards for Protecting Federal Tax Returns and Return Information, 2010.</w:t>
      </w:r>
    </w:p>
    <w:p w14:paraId="5CA603D0" w14:textId="77777777" w:rsidR="00643869" w:rsidRDefault="00643869" w:rsidP="009A39D9">
      <w:pPr>
        <w:pStyle w:val="Heading1"/>
      </w:pPr>
      <w:r>
        <w:t>A</w:t>
      </w:r>
      <w:r w:rsidR="0034114F">
        <w:t>TTACHMENTS</w:t>
      </w:r>
    </w:p>
    <w:p w14:paraId="5CA603D1" w14:textId="40AFCFA7" w:rsidR="00A85D02" w:rsidRDefault="00D8045F" w:rsidP="00610FEE">
      <w:r>
        <w:t>None.</w:t>
      </w:r>
    </w:p>
    <w:p w14:paraId="47C52D65" w14:textId="77777777" w:rsidR="004F5136" w:rsidRPr="00221F53" w:rsidRDefault="004F5136" w:rsidP="004F5136">
      <w:pPr>
        <w:pStyle w:val="Heading1"/>
      </w:pPr>
      <w:r>
        <w:t>Revision History</w:t>
      </w:r>
    </w:p>
    <w:tbl>
      <w:tblPr>
        <w:tblStyle w:val="LightList12"/>
        <w:tblW w:w="9710" w:type="dxa"/>
        <w:tblInd w:w="0" w:type="dxa"/>
        <w:tblLook w:val="04A0" w:firstRow="1" w:lastRow="0" w:firstColumn="1" w:lastColumn="0" w:noHBand="0" w:noVBand="1"/>
      </w:tblPr>
      <w:tblGrid>
        <w:gridCol w:w="1331"/>
        <w:gridCol w:w="3175"/>
        <w:gridCol w:w="917"/>
        <w:gridCol w:w="4287"/>
      </w:tblGrid>
      <w:tr w:rsidR="007202D2" w14:paraId="6B06D27B" w14:textId="77777777" w:rsidTr="00720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54CF132" w14:textId="77777777" w:rsidR="007202D2" w:rsidRDefault="007202D2">
            <w:pPr>
              <w:spacing w:before="0" w:beforeAutospacing="0" w:afterAutospacing="0"/>
              <w:rPr>
                <w:color w:val="auto"/>
                <w:sz w:val="20"/>
                <w:szCs w:val="20"/>
              </w:rPr>
            </w:pPr>
            <w:r>
              <w:rPr>
                <w:color w:val="auto"/>
                <w:sz w:val="20"/>
                <w:szCs w:val="20"/>
              </w:rPr>
              <w:tab/>
              <w:t>Date</w:t>
            </w:r>
          </w:p>
        </w:tc>
        <w:tc>
          <w:tcPr>
            <w:tcW w:w="3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03CDE143" w14:textId="77777777" w:rsidR="007202D2" w:rsidRDefault="007202D2">
            <w:pPr>
              <w:spacing w:before="0" w:beforeAutospacing="0" w:afterAutospacing="0"/>
              <w:cnfStyle w:val="100000000000" w:firstRow="1" w:lastRow="0" w:firstColumn="0" w:lastColumn="0" w:oddVBand="0" w:evenVBand="0" w:oddHBand="0" w:evenHBand="0" w:firstRowFirstColumn="0" w:firstRowLastColumn="0" w:lastRowFirstColumn="0" w:lastRowLastColumn="0"/>
              <w:rPr>
                <w:color w:val="auto"/>
                <w:sz w:val="20"/>
                <w:szCs w:val="20"/>
              </w:rPr>
            </w:pPr>
            <w:r>
              <w:rPr>
                <w:color w:val="auto"/>
                <w:sz w:val="20"/>
                <w:szCs w:val="20"/>
              </w:rPr>
              <w:t>Change</w:t>
            </w:r>
          </w:p>
        </w:tc>
        <w:tc>
          <w:tcPr>
            <w:tcW w:w="9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0C476F81" w14:textId="77777777" w:rsidR="007202D2" w:rsidRDefault="007202D2">
            <w:pPr>
              <w:spacing w:before="0" w:beforeAutospacing="0" w:afterAutospacing="0"/>
              <w:cnfStyle w:val="100000000000" w:firstRow="1" w:lastRow="0" w:firstColumn="0" w:lastColumn="0" w:oddVBand="0" w:evenVBand="0" w:oddHBand="0" w:evenHBand="0" w:firstRowFirstColumn="0" w:firstRowLastColumn="0" w:lastRowFirstColumn="0" w:lastRowLastColumn="0"/>
              <w:rPr>
                <w:color w:val="auto"/>
                <w:sz w:val="20"/>
                <w:szCs w:val="20"/>
              </w:rPr>
            </w:pPr>
            <w:r>
              <w:rPr>
                <w:color w:val="auto"/>
                <w:sz w:val="20"/>
                <w:szCs w:val="20"/>
              </w:rPr>
              <w:t>Revision</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2B8D6921" w14:textId="77777777" w:rsidR="007202D2" w:rsidRDefault="007202D2">
            <w:pPr>
              <w:spacing w:before="0" w:beforeAutospacing="0" w:afterAutospacing="0"/>
              <w:cnfStyle w:val="100000000000" w:firstRow="1" w:lastRow="0" w:firstColumn="0" w:lastColumn="0" w:oddVBand="0" w:evenVBand="0" w:oddHBand="0" w:evenHBand="0" w:firstRowFirstColumn="0" w:firstRowLastColumn="0" w:lastRowFirstColumn="0" w:lastRowLastColumn="0"/>
              <w:rPr>
                <w:color w:val="auto"/>
                <w:sz w:val="20"/>
                <w:szCs w:val="20"/>
              </w:rPr>
            </w:pPr>
            <w:r>
              <w:rPr>
                <w:color w:val="auto"/>
                <w:sz w:val="20"/>
                <w:szCs w:val="20"/>
              </w:rPr>
              <w:t>Signature</w:t>
            </w:r>
          </w:p>
        </w:tc>
      </w:tr>
      <w:tr w:rsidR="007202D2" w14:paraId="77877A41" w14:textId="77777777" w:rsidTr="00720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Borders>
              <w:right w:val="single" w:sz="8" w:space="0" w:color="000000" w:themeColor="text1"/>
            </w:tcBorders>
            <w:hideMark/>
          </w:tcPr>
          <w:p w14:paraId="7FC59B10" w14:textId="77777777" w:rsidR="007202D2" w:rsidRDefault="007202D2">
            <w:pPr>
              <w:rPr>
                <w:sz w:val="20"/>
                <w:szCs w:val="20"/>
              </w:rPr>
            </w:pPr>
            <w:r>
              <w:rPr>
                <w:sz w:val="20"/>
                <w:szCs w:val="20"/>
              </w:rPr>
              <w:t>9/01/2014</w:t>
            </w:r>
          </w:p>
        </w:tc>
        <w:tc>
          <w:tcPr>
            <w:tcW w:w="3175" w:type="dxa"/>
            <w:tcBorders>
              <w:left w:val="single" w:sz="8" w:space="0" w:color="000000" w:themeColor="text1"/>
              <w:right w:val="single" w:sz="8" w:space="0" w:color="000000" w:themeColor="text1"/>
            </w:tcBorders>
            <w:hideMark/>
          </w:tcPr>
          <w:p w14:paraId="5ADAA1AF" w14:textId="77777777" w:rsidR="007202D2" w:rsidRDefault="007202D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Initial Release</w:t>
            </w:r>
          </w:p>
        </w:tc>
        <w:tc>
          <w:tcPr>
            <w:tcW w:w="916" w:type="dxa"/>
            <w:tcBorders>
              <w:left w:val="single" w:sz="8" w:space="0" w:color="000000" w:themeColor="text1"/>
              <w:right w:val="single" w:sz="8" w:space="0" w:color="000000" w:themeColor="text1"/>
            </w:tcBorders>
            <w:hideMark/>
          </w:tcPr>
          <w:p w14:paraId="10798D92" w14:textId="77777777" w:rsidR="007202D2" w:rsidRDefault="007202D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Draft</w:t>
            </w:r>
          </w:p>
        </w:tc>
        <w:tc>
          <w:tcPr>
            <w:tcW w:w="4288" w:type="dxa"/>
            <w:tcBorders>
              <w:left w:val="single" w:sz="8" w:space="0" w:color="000000" w:themeColor="text1"/>
            </w:tcBorders>
            <w:hideMark/>
          </w:tcPr>
          <w:p w14:paraId="2238C919" w14:textId="77777777" w:rsidR="007202D2" w:rsidRDefault="007202D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Aaron Sandeen, </w:t>
            </w:r>
            <w:r>
              <w:rPr>
                <w:w w:val="105"/>
                <w:sz w:val="20"/>
                <w:szCs w:val="20"/>
              </w:rPr>
              <w:t>State CIO and Deputy Director</w:t>
            </w:r>
          </w:p>
        </w:tc>
      </w:tr>
      <w:tr w:rsidR="007202D2" w14:paraId="48BEB16E" w14:textId="77777777" w:rsidTr="007202D2">
        <w:tc>
          <w:tcPr>
            <w:cnfStyle w:val="001000000000" w:firstRow="0" w:lastRow="0" w:firstColumn="1" w:lastColumn="0" w:oddVBand="0" w:evenVBand="0" w:oddHBand="0" w:evenHBand="0" w:firstRowFirstColumn="0" w:firstRowLastColumn="0" w:lastRowFirstColumn="0" w:lastRowLastColumn="0"/>
            <w:tcW w:w="1331" w:type="dxa"/>
            <w:tcBorders>
              <w:top w:val="nil"/>
              <w:left w:val="single" w:sz="8" w:space="0" w:color="000000" w:themeColor="text1"/>
              <w:bottom w:val="single" w:sz="8" w:space="0" w:color="000000" w:themeColor="text1"/>
              <w:right w:val="single" w:sz="8" w:space="0" w:color="000000" w:themeColor="text1"/>
            </w:tcBorders>
            <w:hideMark/>
          </w:tcPr>
          <w:p w14:paraId="2369F5F8" w14:textId="77777777" w:rsidR="007202D2" w:rsidRDefault="007202D2">
            <w:pPr>
              <w:rPr>
                <w:sz w:val="20"/>
                <w:szCs w:val="20"/>
              </w:rPr>
            </w:pPr>
            <w:r>
              <w:rPr>
                <w:sz w:val="20"/>
                <w:szCs w:val="20"/>
              </w:rPr>
              <w:t>10/11/2016</w:t>
            </w:r>
          </w:p>
        </w:tc>
        <w:tc>
          <w:tcPr>
            <w:tcW w:w="3175" w:type="dxa"/>
            <w:tcBorders>
              <w:top w:val="nil"/>
              <w:left w:val="single" w:sz="8" w:space="0" w:color="000000" w:themeColor="text1"/>
              <w:bottom w:val="single" w:sz="8" w:space="0" w:color="000000" w:themeColor="text1"/>
              <w:right w:val="single" w:sz="8" w:space="0" w:color="000000" w:themeColor="text1"/>
            </w:tcBorders>
            <w:hideMark/>
          </w:tcPr>
          <w:p w14:paraId="330DE35E" w14:textId="77777777" w:rsidR="007202D2" w:rsidRDefault="007202D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Updated all the Security Statutes </w:t>
            </w:r>
          </w:p>
        </w:tc>
        <w:tc>
          <w:tcPr>
            <w:tcW w:w="916" w:type="dxa"/>
            <w:tcBorders>
              <w:top w:val="nil"/>
              <w:left w:val="single" w:sz="8" w:space="0" w:color="000000" w:themeColor="text1"/>
              <w:bottom w:val="single" w:sz="8" w:space="0" w:color="000000" w:themeColor="text1"/>
              <w:right w:val="single" w:sz="8" w:space="0" w:color="000000" w:themeColor="text1"/>
            </w:tcBorders>
            <w:hideMark/>
          </w:tcPr>
          <w:p w14:paraId="36D8506F" w14:textId="77777777" w:rsidR="007202D2" w:rsidRDefault="007202D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4288" w:type="dxa"/>
            <w:tcBorders>
              <w:top w:val="nil"/>
              <w:left w:val="single" w:sz="8" w:space="0" w:color="000000" w:themeColor="text1"/>
              <w:bottom w:val="single" w:sz="8" w:space="0" w:color="000000" w:themeColor="text1"/>
              <w:right w:val="single" w:sz="8" w:space="0" w:color="000000" w:themeColor="text1"/>
            </w:tcBorders>
            <w:hideMark/>
          </w:tcPr>
          <w:p w14:paraId="23929083" w14:textId="77777777" w:rsidR="007202D2" w:rsidRDefault="007202D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Morgan Reed, </w:t>
            </w:r>
            <w:r>
              <w:rPr>
                <w:w w:val="105"/>
                <w:sz w:val="20"/>
                <w:szCs w:val="20"/>
              </w:rPr>
              <w:t>State CIO and Deputy Director</w:t>
            </w:r>
          </w:p>
        </w:tc>
      </w:tr>
    </w:tbl>
    <w:p w14:paraId="7624DC94" w14:textId="77777777" w:rsidR="004F5136" w:rsidRDefault="004F5136" w:rsidP="004F5136">
      <w:bookmarkStart w:id="5" w:name="_GoBack"/>
      <w:bookmarkEnd w:id="5"/>
    </w:p>
    <w:sectPr w:rsidR="004F5136" w:rsidSect="003952DB">
      <w:headerReference w:type="default" r:id="rId12"/>
      <w:footerReference w:type="default" r:id="rId13"/>
      <w:headerReference w:type="first" r:id="rId14"/>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B868E" w14:textId="77777777" w:rsidR="00984CEC" w:rsidRDefault="00984CEC" w:rsidP="009021B2">
      <w:pPr>
        <w:spacing w:after="0"/>
      </w:pPr>
      <w:r>
        <w:separator/>
      </w:r>
    </w:p>
  </w:endnote>
  <w:endnote w:type="continuationSeparator" w:id="0">
    <w:p w14:paraId="61C30966" w14:textId="77777777" w:rsidR="00984CEC" w:rsidRDefault="00984CEC"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603DC" w14:textId="77777777" w:rsidR="00A03CB4" w:rsidRDefault="007202D2" w:rsidP="00A03CB4">
    <w:pPr>
      <w:tabs>
        <w:tab w:val="left" w:pos="4150"/>
      </w:tabs>
      <w:spacing w:after="0"/>
      <w:jc w:val="right"/>
    </w:pPr>
    <w:r>
      <w:pict w14:anchorId="5CA603E5">
        <v:rect id="_x0000_i1025" style="width:441pt;height:2.25pt" o:hrpct="980" o:hralign="right" o:hrstd="t" o:hrnoshade="t" o:hr="t" fillcolor="black [3213]" stroked="f"/>
      </w:pict>
    </w:r>
  </w:p>
  <w:p w14:paraId="5CA603DD" w14:textId="77777777" w:rsidR="00640F6B" w:rsidRPr="00BF2B77" w:rsidRDefault="000D5341" w:rsidP="00BF2B77">
    <w:pPr>
      <w:pStyle w:val="Footer"/>
    </w:pPr>
    <w:r>
      <w:t xml:space="preserve">Page </w:t>
    </w:r>
    <w:r>
      <w:rPr>
        <w:b/>
        <w:bCs/>
        <w:szCs w:val="24"/>
      </w:rPr>
      <w:fldChar w:fldCharType="begin"/>
    </w:r>
    <w:r>
      <w:rPr>
        <w:b/>
      </w:rPr>
      <w:instrText xml:space="preserve"> PAGE </w:instrText>
    </w:r>
    <w:r>
      <w:rPr>
        <w:b/>
        <w:bCs/>
        <w:szCs w:val="24"/>
      </w:rPr>
      <w:fldChar w:fldCharType="separate"/>
    </w:r>
    <w:r w:rsidR="007202D2">
      <w:rPr>
        <w:b/>
        <w:noProof/>
      </w:rPr>
      <w:t>9</w:t>
    </w:r>
    <w:r>
      <w:rPr>
        <w:b/>
        <w:bCs/>
        <w:szCs w:val="24"/>
      </w:rPr>
      <w:fldChar w:fldCharType="end"/>
    </w:r>
    <w:r>
      <w:t xml:space="preserve"> of </w:t>
    </w:r>
    <w:r>
      <w:rPr>
        <w:b/>
        <w:bCs/>
        <w:szCs w:val="24"/>
      </w:rPr>
      <w:fldChar w:fldCharType="begin"/>
    </w:r>
    <w:r>
      <w:rPr>
        <w:b/>
      </w:rPr>
      <w:instrText xml:space="preserve"> NUMPAGES  </w:instrText>
    </w:r>
    <w:r>
      <w:rPr>
        <w:b/>
        <w:bCs/>
        <w:szCs w:val="24"/>
      </w:rPr>
      <w:fldChar w:fldCharType="separate"/>
    </w:r>
    <w:r w:rsidR="007202D2">
      <w:rPr>
        <w:b/>
        <w:noProof/>
      </w:rPr>
      <w:t>9</w:t>
    </w:r>
    <w:r>
      <w:rPr>
        <w:b/>
        <w:bCs/>
        <w:szCs w:val="24"/>
      </w:rPr>
      <w:fldChar w:fldCharType="end"/>
    </w:r>
    <w:r w:rsidR="003D482B">
      <w:tab/>
    </w:r>
    <w:r w:rsidR="003D482B">
      <w:tab/>
    </w:r>
    <w:r w:rsidR="003D482B" w:rsidRPr="003D482B">
      <w:t xml:space="preserve">Effective: </w:t>
    </w:r>
    <w:r w:rsidR="007A2FD4">
      <w:t xml:space="preserve">   </w:t>
    </w:r>
    <w:r w:rsidR="007202D2">
      <w:fldChar w:fldCharType="begin"/>
    </w:r>
    <w:r w:rsidR="007202D2">
      <w:instrText xml:space="preserve"> STYLEREF  "Effective Date"  \* MERGEFORMAT </w:instrText>
    </w:r>
    <w:r w:rsidR="007202D2">
      <w:fldChar w:fldCharType="separate"/>
    </w:r>
    <w:r w:rsidR="007202D2">
      <w:rPr>
        <w:noProof/>
      </w:rPr>
      <w:t>OCTOBER 11, 2016</w:t>
    </w:r>
    <w:r w:rsidR="007202D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16CB3" w14:textId="77777777" w:rsidR="00984CEC" w:rsidRDefault="00984CEC" w:rsidP="009021B2">
      <w:pPr>
        <w:spacing w:after="0"/>
      </w:pPr>
      <w:r>
        <w:separator/>
      </w:r>
    </w:p>
  </w:footnote>
  <w:footnote w:type="continuationSeparator" w:id="0">
    <w:p w14:paraId="264B6ACB" w14:textId="77777777" w:rsidR="00984CEC" w:rsidRDefault="00984CEC"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360" w:type="dxa"/>
      <w:tblLook w:val="01E0" w:firstRow="1" w:lastRow="1" w:firstColumn="1" w:lastColumn="1" w:noHBand="0" w:noVBand="0"/>
    </w:tblPr>
    <w:tblGrid>
      <w:gridCol w:w="8208"/>
      <w:gridCol w:w="1152"/>
    </w:tblGrid>
    <w:tr w:rsidR="00A03CB4" w14:paraId="5CA603DA" w14:textId="77777777" w:rsidTr="00A71B86">
      <w:tc>
        <w:tcPr>
          <w:tcW w:w="0" w:type="auto"/>
          <w:tcBorders>
            <w:top w:val="nil"/>
            <w:left w:val="nil"/>
            <w:bottom w:val="nil"/>
            <w:right w:val="single" w:sz="6" w:space="0" w:color="000000" w:themeColor="text1"/>
          </w:tcBorders>
          <w:hideMark/>
        </w:tcPr>
        <w:sdt>
          <w:sdtPr>
            <w:alias w:val="Company"/>
            <w:id w:val="78735422"/>
            <w:dataBinding w:prefixMappings="xmlns:ns0='http://schemas.openxmlformats.org/officeDocument/2006/extended-properties'" w:xpath="/ns0:Properties[1]/ns0:Company[1]" w:storeItemID="{6668398D-A668-4E3E-A5EB-62B293D839F1}"/>
            <w:text/>
          </w:sdtPr>
          <w:sdtEndPr/>
          <w:sdtContent>
            <w:p w14:paraId="2053C024" w14:textId="5D972676" w:rsidR="00AD36AB" w:rsidRDefault="00394B43" w:rsidP="00AD36AB">
              <w:pPr>
                <w:pStyle w:val="Header"/>
                <w:jc w:val="right"/>
              </w:pPr>
              <w:r>
                <w:t>ARIZONA STATEWIDE INFORMATION SECURITY</w:t>
              </w:r>
            </w:p>
          </w:sdtContent>
        </w:sdt>
        <w:p w14:paraId="5CA603D7" w14:textId="47FED76E" w:rsidR="00A03CB4" w:rsidRPr="00F0381D" w:rsidRDefault="00AD36AB" w:rsidP="00AD36AB">
          <w:pPr>
            <w:pStyle w:val="Header"/>
            <w:jc w:val="right"/>
            <w:rPr>
              <w:b/>
              <w:bCs/>
            </w:rPr>
          </w:pPr>
          <w:r w:rsidRPr="00F0381D">
            <w:rPr>
              <w:b/>
            </w:rPr>
            <w:t xml:space="preserve"> </w:t>
          </w:r>
          <w:r w:rsidR="00A03CB4" w:rsidRPr="00F0381D">
            <w:rPr>
              <w:b/>
              <w:bCs/>
            </w:rPr>
            <w:fldChar w:fldCharType="begin"/>
          </w:r>
          <w:r w:rsidR="00A03CB4" w:rsidRPr="00F0381D">
            <w:rPr>
              <w:b/>
            </w:rPr>
            <w:instrText xml:space="preserve"> STYLEREF  Title  \* MERGEFORMAT </w:instrText>
          </w:r>
          <w:r w:rsidR="00A03CB4" w:rsidRPr="00F0381D">
            <w:rPr>
              <w:b/>
              <w:bCs/>
            </w:rPr>
            <w:fldChar w:fldCharType="separate"/>
          </w:r>
          <w:r w:rsidR="007202D2">
            <w:rPr>
              <w:b/>
              <w:noProof/>
            </w:rPr>
            <w:t>(AGENCY) POLICY (8130):  SYSTEM SECURITY ACQUISITION AND DEVELOPMENT</w:t>
          </w:r>
          <w:r w:rsidR="00A03CB4" w:rsidRPr="00F0381D">
            <w:rPr>
              <w:b/>
              <w:bCs/>
            </w:rPr>
            <w:fldChar w:fldCharType="end"/>
          </w:r>
        </w:p>
      </w:tc>
      <w:tc>
        <w:tcPr>
          <w:tcW w:w="1152" w:type="dxa"/>
          <w:tcBorders>
            <w:top w:val="nil"/>
            <w:left w:val="single" w:sz="6" w:space="0" w:color="000000" w:themeColor="text1"/>
            <w:bottom w:val="nil"/>
            <w:right w:val="nil"/>
          </w:tcBorders>
          <w:hideMark/>
        </w:tcPr>
        <w:p w14:paraId="5CA603D8" w14:textId="77777777" w:rsidR="00A03CB4" w:rsidRPr="00F0381D" w:rsidRDefault="00A03CB4">
          <w:pPr>
            <w:pStyle w:val="Header"/>
          </w:pPr>
          <w:r w:rsidRPr="00F0381D">
            <w:t>Rev</w:t>
          </w:r>
        </w:p>
        <w:p w14:paraId="5CA603D9" w14:textId="77777777" w:rsidR="00A03CB4" w:rsidRDefault="00A03CB4">
          <w:pPr>
            <w:pStyle w:val="Header"/>
            <w:rPr>
              <w:b/>
              <w:bCs/>
            </w:rPr>
          </w:pPr>
          <w:r w:rsidRPr="00F0381D">
            <w:rPr>
              <w:b/>
              <w:bCs/>
            </w:rPr>
            <w:fldChar w:fldCharType="begin"/>
          </w:r>
          <w:r w:rsidRPr="00F0381D">
            <w:rPr>
              <w:b/>
            </w:rPr>
            <w:instrText xml:space="preserve"> STYLEREF  "Revision Number"  \* MERGEFORMAT </w:instrText>
          </w:r>
          <w:r w:rsidRPr="00F0381D">
            <w:rPr>
              <w:b/>
              <w:bCs/>
            </w:rPr>
            <w:fldChar w:fldCharType="separate"/>
          </w:r>
          <w:r w:rsidR="007202D2">
            <w:rPr>
              <w:b/>
              <w:noProof/>
            </w:rPr>
            <w:t>1.0</w:t>
          </w:r>
          <w:r w:rsidRPr="00F0381D">
            <w:rPr>
              <w:b/>
              <w:bCs/>
            </w:rPr>
            <w:fldChar w:fldCharType="end"/>
          </w:r>
        </w:p>
      </w:tc>
    </w:tr>
  </w:tbl>
  <w:p w14:paraId="5CA603DB" w14:textId="77777777" w:rsidR="00A03CB4" w:rsidRPr="00A03CB4" w:rsidRDefault="00A03CB4"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A03CB4" w14:paraId="5CA603E3"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5CA603DE" w14:textId="33BE1ADA" w:rsidR="00A03CB4" w:rsidRPr="00472BE6" w:rsidRDefault="00A03CB4" w:rsidP="00186D7A">
          <w:pPr>
            <w:pStyle w:val="Quote"/>
            <w:rPr>
              <w:rStyle w:val="BookTitle"/>
              <w:b/>
            </w:rPr>
          </w:pPr>
          <w:r w:rsidRPr="00472BE6">
            <w:rPr>
              <w:rStyle w:val="BookTitle"/>
              <w:b/>
            </w:rPr>
            <w:t>Arizona</w:t>
          </w:r>
          <w:r w:rsidRPr="00472BE6">
            <w:rPr>
              <w:rStyle w:val="BookTitle"/>
              <w:b/>
            </w:rPr>
            <w:br/>
          </w:r>
          <w:r w:rsidR="00B84A62" w:rsidRPr="00472BE6">
            <w:rPr>
              <w:rStyle w:val="BookTitle"/>
              <w:b/>
            </w:rPr>
            <w:t xml:space="preserve">Statewide </w:t>
          </w:r>
          <w:r w:rsidR="00B84A62" w:rsidRPr="00472BE6">
            <w:rPr>
              <w:rStyle w:val="BookTitle"/>
              <w:b/>
            </w:rPr>
            <w:br/>
            <w:t>Information</w:t>
          </w:r>
          <w:r w:rsidR="00B84A62" w:rsidRPr="00472BE6">
            <w:rPr>
              <w:rStyle w:val="BookTitle"/>
              <w:b/>
            </w:rPr>
            <w:br/>
          </w:r>
          <w:r w:rsidR="00186D7A" w:rsidRPr="00472BE6">
            <w:rPr>
              <w:rStyle w:val="BookTitle"/>
              <w:b/>
            </w:rPr>
            <w:t>Security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CA603DF" w14:textId="043CE9B2" w:rsidR="00A03CB4" w:rsidRDefault="00394B43">
          <w:pPr>
            <w:widowControl w:val="0"/>
            <w:spacing w:before="80"/>
            <w:jc w:val="center"/>
            <w:outlineLvl w:val="2"/>
            <w:rPr>
              <w:b/>
              <w:sz w:val="36"/>
            </w:rPr>
          </w:pPr>
          <w:r>
            <w:rPr>
              <w:b/>
              <w:sz w:val="36"/>
            </w:rPr>
            <w:t>(</w:t>
          </w:r>
          <w:r w:rsidR="0032796A">
            <w:rPr>
              <w:b/>
              <w:sz w:val="36"/>
            </w:rPr>
            <w:t>A</w:t>
          </w:r>
          <w:r>
            <w:rPr>
              <w:b/>
              <w:sz w:val="36"/>
            </w:rPr>
            <w:t>GENCY)</w:t>
          </w:r>
        </w:p>
        <w:p w14:paraId="5CA603E0" w14:textId="77777777" w:rsidR="00A03CB4" w:rsidRDefault="004042BE">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5CA603E1" w14:textId="77777777" w:rsidR="00A03CB4" w:rsidRDefault="00A03CB4">
          <w:pPr>
            <w:keepNext/>
            <w:spacing w:before="80"/>
            <w:jc w:val="center"/>
            <w:outlineLvl w:val="7"/>
            <w:rPr>
              <w:b/>
              <w:noProof/>
            </w:rPr>
          </w:pPr>
          <w:r>
            <w:rPr>
              <w:noProof/>
            </w:rPr>
            <w:drawing>
              <wp:inline distT="0" distB="0" distL="0" distR="0" wp14:anchorId="5CA603E6" wp14:editId="5CA603E7">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5CA603E2" w14:textId="77777777" w:rsidR="00A03CB4" w:rsidRDefault="00A03CB4">
          <w:pPr>
            <w:keepNext/>
            <w:spacing w:before="80"/>
            <w:jc w:val="center"/>
            <w:outlineLvl w:val="7"/>
            <w:rPr>
              <w:b/>
              <w:szCs w:val="24"/>
            </w:rPr>
          </w:pPr>
          <w:r>
            <w:rPr>
              <w:b/>
              <w:noProof/>
              <w:szCs w:val="24"/>
            </w:rPr>
            <w:t>State of Arizona</w:t>
          </w:r>
        </w:p>
      </w:tc>
    </w:tr>
  </w:tbl>
  <w:p w14:paraId="5CA603E4" w14:textId="77777777" w:rsidR="00A03CB4" w:rsidRDefault="00A03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6C50F32"/>
    <w:multiLevelType w:val="hybridMultilevel"/>
    <w:tmpl w:val="601454AA"/>
    <w:lvl w:ilvl="0" w:tplc="04090001">
      <w:start w:val="1"/>
      <w:numFmt w:val="bullet"/>
      <w:pStyle w:val="Heading7"/>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A3962"/>
    <w:multiLevelType w:val="hybridMultilevel"/>
    <w:tmpl w:val="9E9A1D46"/>
    <w:lvl w:ilvl="0" w:tplc="73588C22">
      <w:start w:val="1"/>
      <w:numFmt w:val="decimal"/>
      <w:lvlText w:val="%1."/>
      <w:lvlJc w:val="left"/>
      <w:pPr>
        <w:ind w:left="2880" w:hanging="360"/>
      </w:pPr>
      <w:rPr>
        <w:rFonts w:ascii="Calibri" w:hAnsi="Calibri"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10962D7"/>
    <w:multiLevelType w:val="hybridMultilevel"/>
    <w:tmpl w:val="F3743FB0"/>
    <w:lvl w:ilvl="0" w:tplc="8CC844D0">
      <w:start w:val="1"/>
      <w:numFmt w:val="decimal"/>
      <w:pStyle w:val="Number1"/>
      <w:lvlText w:val="%1."/>
      <w:lvlJc w:val="left"/>
      <w:pPr>
        <w:ind w:left="2880" w:hanging="360"/>
      </w:pPr>
      <w:rPr>
        <w:rFonts w:ascii="Calibri" w:hAnsi="Calibri"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7EE3382"/>
    <w:multiLevelType w:val="hybridMultilevel"/>
    <w:tmpl w:val="26D63EE0"/>
    <w:lvl w:ilvl="0" w:tplc="4A9E16A6">
      <w:start w:val="1"/>
      <w:numFmt w:val="lowerLetter"/>
      <w:pStyle w:val="ListAlpha"/>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1548F"/>
    <w:multiLevelType w:val="hybridMultilevel"/>
    <w:tmpl w:val="B9C8D1CC"/>
    <w:lvl w:ilvl="0" w:tplc="18D294A6">
      <w:start w:val="1"/>
      <w:numFmt w:val="decimal"/>
      <w:pStyle w:val="number10"/>
      <w:lvlText w:val="%1."/>
      <w:lvlJc w:val="left"/>
      <w:pPr>
        <w:ind w:left="2088" w:hanging="360"/>
      </w:pPr>
      <w:rPr>
        <w:rFonts w:ascii="Calibri" w:hAnsi="Calibri" w:hint="default"/>
        <w:b/>
        <w:i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num>
  <w:num w:numId="3">
    <w:abstractNumId w:val="0"/>
  </w:num>
  <w:num w:numId="4">
    <w:abstractNumId w:val="6"/>
  </w:num>
  <w:num w:numId="5">
    <w:abstractNumId w:val="2"/>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7"/>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linkStyles/>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7A"/>
    <w:rsid w:val="00000EEB"/>
    <w:rsid w:val="00015C30"/>
    <w:rsid w:val="00016F2F"/>
    <w:rsid w:val="000209A0"/>
    <w:rsid w:val="00023DAB"/>
    <w:rsid w:val="000270CD"/>
    <w:rsid w:val="000304A2"/>
    <w:rsid w:val="000304E9"/>
    <w:rsid w:val="000326D0"/>
    <w:rsid w:val="00032F25"/>
    <w:rsid w:val="00034142"/>
    <w:rsid w:val="00036040"/>
    <w:rsid w:val="00043219"/>
    <w:rsid w:val="000456B3"/>
    <w:rsid w:val="000460D8"/>
    <w:rsid w:val="00046ED4"/>
    <w:rsid w:val="00047611"/>
    <w:rsid w:val="00050DB1"/>
    <w:rsid w:val="00055FD5"/>
    <w:rsid w:val="000718D7"/>
    <w:rsid w:val="000729D9"/>
    <w:rsid w:val="0008218F"/>
    <w:rsid w:val="00083CA0"/>
    <w:rsid w:val="00085ED3"/>
    <w:rsid w:val="00086E44"/>
    <w:rsid w:val="00097460"/>
    <w:rsid w:val="000B135A"/>
    <w:rsid w:val="000B28D6"/>
    <w:rsid w:val="000B2CCC"/>
    <w:rsid w:val="000B308C"/>
    <w:rsid w:val="000B6EBF"/>
    <w:rsid w:val="000B7DD8"/>
    <w:rsid w:val="000C1B37"/>
    <w:rsid w:val="000C24EF"/>
    <w:rsid w:val="000C3641"/>
    <w:rsid w:val="000D33A1"/>
    <w:rsid w:val="000D363E"/>
    <w:rsid w:val="000D52F4"/>
    <w:rsid w:val="000D5341"/>
    <w:rsid w:val="000D69AC"/>
    <w:rsid w:val="000E2C7A"/>
    <w:rsid w:val="000E3696"/>
    <w:rsid w:val="000E67DB"/>
    <w:rsid w:val="000E72C7"/>
    <w:rsid w:val="000F0425"/>
    <w:rsid w:val="000F08C3"/>
    <w:rsid w:val="000F56DD"/>
    <w:rsid w:val="00112E08"/>
    <w:rsid w:val="00115389"/>
    <w:rsid w:val="00116DF5"/>
    <w:rsid w:val="00120C23"/>
    <w:rsid w:val="00121205"/>
    <w:rsid w:val="0012488D"/>
    <w:rsid w:val="00130050"/>
    <w:rsid w:val="00131577"/>
    <w:rsid w:val="00132175"/>
    <w:rsid w:val="00133961"/>
    <w:rsid w:val="00144274"/>
    <w:rsid w:val="0014460D"/>
    <w:rsid w:val="00152D1F"/>
    <w:rsid w:val="00153597"/>
    <w:rsid w:val="001610E2"/>
    <w:rsid w:val="00162C2E"/>
    <w:rsid w:val="001659D3"/>
    <w:rsid w:val="00170AAE"/>
    <w:rsid w:val="00172265"/>
    <w:rsid w:val="001739DD"/>
    <w:rsid w:val="00173D87"/>
    <w:rsid w:val="00174177"/>
    <w:rsid w:val="00182604"/>
    <w:rsid w:val="001853BC"/>
    <w:rsid w:val="00186D7A"/>
    <w:rsid w:val="0018785D"/>
    <w:rsid w:val="0019728B"/>
    <w:rsid w:val="001A0050"/>
    <w:rsid w:val="001A66DF"/>
    <w:rsid w:val="001B26CD"/>
    <w:rsid w:val="001B3D42"/>
    <w:rsid w:val="001B57BD"/>
    <w:rsid w:val="001C052D"/>
    <w:rsid w:val="001C35FB"/>
    <w:rsid w:val="001C56D9"/>
    <w:rsid w:val="001C6BB1"/>
    <w:rsid w:val="001D292E"/>
    <w:rsid w:val="001D2F77"/>
    <w:rsid w:val="001D78C5"/>
    <w:rsid w:val="001E0373"/>
    <w:rsid w:val="001E6A34"/>
    <w:rsid w:val="001E78F5"/>
    <w:rsid w:val="001F0DFF"/>
    <w:rsid w:val="001F21A5"/>
    <w:rsid w:val="0020178C"/>
    <w:rsid w:val="00201CF5"/>
    <w:rsid w:val="0020386A"/>
    <w:rsid w:val="002061F6"/>
    <w:rsid w:val="00217E5B"/>
    <w:rsid w:val="0022009E"/>
    <w:rsid w:val="002327FA"/>
    <w:rsid w:val="00232C19"/>
    <w:rsid w:val="00234CAF"/>
    <w:rsid w:val="0023541C"/>
    <w:rsid w:val="00235779"/>
    <w:rsid w:val="0023672D"/>
    <w:rsid w:val="00246FF3"/>
    <w:rsid w:val="002470FE"/>
    <w:rsid w:val="00261EF9"/>
    <w:rsid w:val="0026337A"/>
    <w:rsid w:val="00265078"/>
    <w:rsid w:val="00266A58"/>
    <w:rsid w:val="002742E9"/>
    <w:rsid w:val="00274C1F"/>
    <w:rsid w:val="00280C74"/>
    <w:rsid w:val="00280D77"/>
    <w:rsid w:val="00281F53"/>
    <w:rsid w:val="002825AB"/>
    <w:rsid w:val="002832D9"/>
    <w:rsid w:val="002832F4"/>
    <w:rsid w:val="00286FF9"/>
    <w:rsid w:val="0028704A"/>
    <w:rsid w:val="002A2675"/>
    <w:rsid w:val="002A3214"/>
    <w:rsid w:val="002A3BF8"/>
    <w:rsid w:val="002A4DBA"/>
    <w:rsid w:val="002A768D"/>
    <w:rsid w:val="002D5333"/>
    <w:rsid w:val="002E4F68"/>
    <w:rsid w:val="002E781F"/>
    <w:rsid w:val="002F20DC"/>
    <w:rsid w:val="00300731"/>
    <w:rsid w:val="00307703"/>
    <w:rsid w:val="00310EEF"/>
    <w:rsid w:val="00311750"/>
    <w:rsid w:val="003134FA"/>
    <w:rsid w:val="0031690C"/>
    <w:rsid w:val="00316A7B"/>
    <w:rsid w:val="00316AE7"/>
    <w:rsid w:val="00320343"/>
    <w:rsid w:val="003235D2"/>
    <w:rsid w:val="0032560B"/>
    <w:rsid w:val="0032647F"/>
    <w:rsid w:val="0032796A"/>
    <w:rsid w:val="00330AB3"/>
    <w:rsid w:val="00330BEF"/>
    <w:rsid w:val="003327B3"/>
    <w:rsid w:val="0034114F"/>
    <w:rsid w:val="003459A8"/>
    <w:rsid w:val="00347054"/>
    <w:rsid w:val="0035395A"/>
    <w:rsid w:val="0036564C"/>
    <w:rsid w:val="00372792"/>
    <w:rsid w:val="00385512"/>
    <w:rsid w:val="00392841"/>
    <w:rsid w:val="00392FA7"/>
    <w:rsid w:val="00393A49"/>
    <w:rsid w:val="0039417C"/>
    <w:rsid w:val="00394B43"/>
    <w:rsid w:val="003952DB"/>
    <w:rsid w:val="003A218C"/>
    <w:rsid w:val="003A4134"/>
    <w:rsid w:val="003A45BD"/>
    <w:rsid w:val="003B10B7"/>
    <w:rsid w:val="003B14CF"/>
    <w:rsid w:val="003B3A75"/>
    <w:rsid w:val="003B6BCF"/>
    <w:rsid w:val="003C1A05"/>
    <w:rsid w:val="003C3662"/>
    <w:rsid w:val="003D1C2E"/>
    <w:rsid w:val="003D1C8B"/>
    <w:rsid w:val="003D1D10"/>
    <w:rsid w:val="003D29DB"/>
    <w:rsid w:val="003D2F22"/>
    <w:rsid w:val="003D482B"/>
    <w:rsid w:val="003D545E"/>
    <w:rsid w:val="003D79C4"/>
    <w:rsid w:val="003E30DC"/>
    <w:rsid w:val="003F4084"/>
    <w:rsid w:val="003F75ED"/>
    <w:rsid w:val="004042BE"/>
    <w:rsid w:val="00415FB4"/>
    <w:rsid w:val="00423A7B"/>
    <w:rsid w:val="0042603A"/>
    <w:rsid w:val="00426751"/>
    <w:rsid w:val="00426E51"/>
    <w:rsid w:val="0043092E"/>
    <w:rsid w:val="00433E4B"/>
    <w:rsid w:val="004346B4"/>
    <w:rsid w:val="0043481C"/>
    <w:rsid w:val="00436CFA"/>
    <w:rsid w:val="0043756E"/>
    <w:rsid w:val="00440DE1"/>
    <w:rsid w:val="0045154F"/>
    <w:rsid w:val="00456BAD"/>
    <w:rsid w:val="00456C32"/>
    <w:rsid w:val="00460198"/>
    <w:rsid w:val="0046109E"/>
    <w:rsid w:val="00462AEF"/>
    <w:rsid w:val="004711DA"/>
    <w:rsid w:val="00472BE6"/>
    <w:rsid w:val="00475D3C"/>
    <w:rsid w:val="004773C7"/>
    <w:rsid w:val="00482AF0"/>
    <w:rsid w:val="00484FE8"/>
    <w:rsid w:val="004A16F9"/>
    <w:rsid w:val="004A1B99"/>
    <w:rsid w:val="004A68C4"/>
    <w:rsid w:val="004B1B9D"/>
    <w:rsid w:val="004B63C5"/>
    <w:rsid w:val="004B77D3"/>
    <w:rsid w:val="004C633F"/>
    <w:rsid w:val="004E31B2"/>
    <w:rsid w:val="004F0453"/>
    <w:rsid w:val="004F0761"/>
    <w:rsid w:val="004F493F"/>
    <w:rsid w:val="004F4FB8"/>
    <w:rsid w:val="004F5136"/>
    <w:rsid w:val="004F7990"/>
    <w:rsid w:val="00502C8C"/>
    <w:rsid w:val="00504F10"/>
    <w:rsid w:val="00510B9B"/>
    <w:rsid w:val="00511C63"/>
    <w:rsid w:val="005143D1"/>
    <w:rsid w:val="00526A7E"/>
    <w:rsid w:val="00527CCF"/>
    <w:rsid w:val="00536F57"/>
    <w:rsid w:val="00542633"/>
    <w:rsid w:val="00546CF4"/>
    <w:rsid w:val="005472F7"/>
    <w:rsid w:val="00547C8D"/>
    <w:rsid w:val="00550EE3"/>
    <w:rsid w:val="00551DBB"/>
    <w:rsid w:val="00564C3F"/>
    <w:rsid w:val="00574BEE"/>
    <w:rsid w:val="0057726A"/>
    <w:rsid w:val="00582D36"/>
    <w:rsid w:val="00593FD7"/>
    <w:rsid w:val="00594B6D"/>
    <w:rsid w:val="00595EC6"/>
    <w:rsid w:val="005A0A77"/>
    <w:rsid w:val="005A1D65"/>
    <w:rsid w:val="005A1E9D"/>
    <w:rsid w:val="005B0416"/>
    <w:rsid w:val="005C23D7"/>
    <w:rsid w:val="005C2560"/>
    <w:rsid w:val="005C6276"/>
    <w:rsid w:val="005C79C2"/>
    <w:rsid w:val="005D11CD"/>
    <w:rsid w:val="005D50C5"/>
    <w:rsid w:val="005D5E74"/>
    <w:rsid w:val="005D67C6"/>
    <w:rsid w:val="005E155F"/>
    <w:rsid w:val="005E6BA7"/>
    <w:rsid w:val="005F0602"/>
    <w:rsid w:val="005F2961"/>
    <w:rsid w:val="005F3132"/>
    <w:rsid w:val="005F31AB"/>
    <w:rsid w:val="00601590"/>
    <w:rsid w:val="00604DDD"/>
    <w:rsid w:val="006065D0"/>
    <w:rsid w:val="00607EFD"/>
    <w:rsid w:val="00610EFE"/>
    <w:rsid w:val="00610FEE"/>
    <w:rsid w:val="0061593B"/>
    <w:rsid w:val="006161D0"/>
    <w:rsid w:val="00623123"/>
    <w:rsid w:val="00624AA7"/>
    <w:rsid w:val="00627566"/>
    <w:rsid w:val="00633747"/>
    <w:rsid w:val="00636750"/>
    <w:rsid w:val="0064083B"/>
    <w:rsid w:val="00640F6B"/>
    <w:rsid w:val="00643869"/>
    <w:rsid w:val="006438EA"/>
    <w:rsid w:val="00650F66"/>
    <w:rsid w:val="006533B7"/>
    <w:rsid w:val="006538C0"/>
    <w:rsid w:val="00654B9B"/>
    <w:rsid w:val="0066299E"/>
    <w:rsid w:val="00671A29"/>
    <w:rsid w:val="0067598F"/>
    <w:rsid w:val="00676D6C"/>
    <w:rsid w:val="00676FD7"/>
    <w:rsid w:val="0069074D"/>
    <w:rsid w:val="00695827"/>
    <w:rsid w:val="006970B3"/>
    <w:rsid w:val="00697585"/>
    <w:rsid w:val="006A4195"/>
    <w:rsid w:val="006B1197"/>
    <w:rsid w:val="006B37FB"/>
    <w:rsid w:val="006B5EC8"/>
    <w:rsid w:val="006B6427"/>
    <w:rsid w:val="006C320C"/>
    <w:rsid w:val="006C5B90"/>
    <w:rsid w:val="006D7269"/>
    <w:rsid w:val="006D79E4"/>
    <w:rsid w:val="006E3754"/>
    <w:rsid w:val="006E5093"/>
    <w:rsid w:val="006F00C2"/>
    <w:rsid w:val="0071522A"/>
    <w:rsid w:val="007166AA"/>
    <w:rsid w:val="007202D2"/>
    <w:rsid w:val="0072617E"/>
    <w:rsid w:val="00731D1E"/>
    <w:rsid w:val="007341B6"/>
    <w:rsid w:val="00734969"/>
    <w:rsid w:val="00740533"/>
    <w:rsid w:val="00743902"/>
    <w:rsid w:val="00744582"/>
    <w:rsid w:val="00751A36"/>
    <w:rsid w:val="0075243B"/>
    <w:rsid w:val="00752EF4"/>
    <w:rsid w:val="00760E62"/>
    <w:rsid w:val="00761E35"/>
    <w:rsid w:val="0076784E"/>
    <w:rsid w:val="00772755"/>
    <w:rsid w:val="00773D03"/>
    <w:rsid w:val="00777D07"/>
    <w:rsid w:val="00780FE9"/>
    <w:rsid w:val="007811D3"/>
    <w:rsid w:val="00781D89"/>
    <w:rsid w:val="00786648"/>
    <w:rsid w:val="00786E53"/>
    <w:rsid w:val="00787000"/>
    <w:rsid w:val="00797719"/>
    <w:rsid w:val="00797D75"/>
    <w:rsid w:val="007A210B"/>
    <w:rsid w:val="007A2828"/>
    <w:rsid w:val="007A2FD4"/>
    <w:rsid w:val="007C08D4"/>
    <w:rsid w:val="007C3599"/>
    <w:rsid w:val="007E086B"/>
    <w:rsid w:val="007E09F9"/>
    <w:rsid w:val="007E373E"/>
    <w:rsid w:val="007E4581"/>
    <w:rsid w:val="007F268A"/>
    <w:rsid w:val="007F4240"/>
    <w:rsid w:val="007F69D9"/>
    <w:rsid w:val="00800218"/>
    <w:rsid w:val="00803CE8"/>
    <w:rsid w:val="008129BF"/>
    <w:rsid w:val="0081365B"/>
    <w:rsid w:val="008155BE"/>
    <w:rsid w:val="00815CC2"/>
    <w:rsid w:val="00820F79"/>
    <w:rsid w:val="00831A52"/>
    <w:rsid w:val="00832981"/>
    <w:rsid w:val="008333C9"/>
    <w:rsid w:val="008417BF"/>
    <w:rsid w:val="00843BEF"/>
    <w:rsid w:val="00845561"/>
    <w:rsid w:val="00847A12"/>
    <w:rsid w:val="0085066D"/>
    <w:rsid w:val="00850CAD"/>
    <w:rsid w:val="00854754"/>
    <w:rsid w:val="008602E8"/>
    <w:rsid w:val="0086492E"/>
    <w:rsid w:val="008669DF"/>
    <w:rsid w:val="008703A0"/>
    <w:rsid w:val="00873901"/>
    <w:rsid w:val="00880756"/>
    <w:rsid w:val="00881043"/>
    <w:rsid w:val="0088514D"/>
    <w:rsid w:val="0089662A"/>
    <w:rsid w:val="008A4644"/>
    <w:rsid w:val="008B2021"/>
    <w:rsid w:val="008B4A00"/>
    <w:rsid w:val="008B586A"/>
    <w:rsid w:val="008C19C6"/>
    <w:rsid w:val="008C5E0E"/>
    <w:rsid w:val="008D0A6A"/>
    <w:rsid w:val="008D25D8"/>
    <w:rsid w:val="008D2E86"/>
    <w:rsid w:val="008D3F64"/>
    <w:rsid w:val="008D6829"/>
    <w:rsid w:val="008E2C8C"/>
    <w:rsid w:val="008F310D"/>
    <w:rsid w:val="00900F3A"/>
    <w:rsid w:val="00902198"/>
    <w:rsid w:val="009021B2"/>
    <w:rsid w:val="00903E8F"/>
    <w:rsid w:val="009075C5"/>
    <w:rsid w:val="009111FB"/>
    <w:rsid w:val="0091302F"/>
    <w:rsid w:val="009130C2"/>
    <w:rsid w:val="009207A7"/>
    <w:rsid w:val="00922F60"/>
    <w:rsid w:val="00932BCE"/>
    <w:rsid w:val="00947195"/>
    <w:rsid w:val="0095112E"/>
    <w:rsid w:val="00954D6B"/>
    <w:rsid w:val="00962D97"/>
    <w:rsid w:val="0096309E"/>
    <w:rsid w:val="00965837"/>
    <w:rsid w:val="00965CF5"/>
    <w:rsid w:val="00970736"/>
    <w:rsid w:val="0097434E"/>
    <w:rsid w:val="009757D2"/>
    <w:rsid w:val="00984CEC"/>
    <w:rsid w:val="009854BD"/>
    <w:rsid w:val="00985DAC"/>
    <w:rsid w:val="00987C10"/>
    <w:rsid w:val="00991CE2"/>
    <w:rsid w:val="00995A7C"/>
    <w:rsid w:val="009A2EE0"/>
    <w:rsid w:val="009A39D9"/>
    <w:rsid w:val="009A76A3"/>
    <w:rsid w:val="009A79CD"/>
    <w:rsid w:val="009B299D"/>
    <w:rsid w:val="009C1218"/>
    <w:rsid w:val="009C73D4"/>
    <w:rsid w:val="009D014C"/>
    <w:rsid w:val="009D0C54"/>
    <w:rsid w:val="009D3735"/>
    <w:rsid w:val="009D70DA"/>
    <w:rsid w:val="009E3376"/>
    <w:rsid w:val="009E3930"/>
    <w:rsid w:val="00A0224E"/>
    <w:rsid w:val="00A029F3"/>
    <w:rsid w:val="00A03558"/>
    <w:rsid w:val="00A03C79"/>
    <w:rsid w:val="00A03CB4"/>
    <w:rsid w:val="00A0615F"/>
    <w:rsid w:val="00A12545"/>
    <w:rsid w:val="00A14DE2"/>
    <w:rsid w:val="00A240F8"/>
    <w:rsid w:val="00A30BE1"/>
    <w:rsid w:val="00A30FAC"/>
    <w:rsid w:val="00A31B79"/>
    <w:rsid w:val="00A34C72"/>
    <w:rsid w:val="00A41EDA"/>
    <w:rsid w:val="00A52839"/>
    <w:rsid w:val="00A557B0"/>
    <w:rsid w:val="00A71B86"/>
    <w:rsid w:val="00A725F5"/>
    <w:rsid w:val="00A746F8"/>
    <w:rsid w:val="00A75180"/>
    <w:rsid w:val="00A81949"/>
    <w:rsid w:val="00A81DD4"/>
    <w:rsid w:val="00A8315F"/>
    <w:rsid w:val="00A85D02"/>
    <w:rsid w:val="00A86934"/>
    <w:rsid w:val="00A9392C"/>
    <w:rsid w:val="00A94DD8"/>
    <w:rsid w:val="00A955D0"/>
    <w:rsid w:val="00AA1EE7"/>
    <w:rsid w:val="00AA600C"/>
    <w:rsid w:val="00AA753B"/>
    <w:rsid w:val="00AA7902"/>
    <w:rsid w:val="00AB21A7"/>
    <w:rsid w:val="00AB4BE5"/>
    <w:rsid w:val="00AC14D6"/>
    <w:rsid w:val="00AC5BB5"/>
    <w:rsid w:val="00AC7075"/>
    <w:rsid w:val="00AD25F8"/>
    <w:rsid w:val="00AD36AB"/>
    <w:rsid w:val="00AE5216"/>
    <w:rsid w:val="00AF518F"/>
    <w:rsid w:val="00AF5A48"/>
    <w:rsid w:val="00B006C8"/>
    <w:rsid w:val="00B00818"/>
    <w:rsid w:val="00B03949"/>
    <w:rsid w:val="00B11611"/>
    <w:rsid w:val="00B233E8"/>
    <w:rsid w:val="00B26365"/>
    <w:rsid w:val="00B3302F"/>
    <w:rsid w:val="00B35E5B"/>
    <w:rsid w:val="00B4061C"/>
    <w:rsid w:val="00B430E3"/>
    <w:rsid w:val="00B60016"/>
    <w:rsid w:val="00B65485"/>
    <w:rsid w:val="00B666B9"/>
    <w:rsid w:val="00B7764C"/>
    <w:rsid w:val="00B818C6"/>
    <w:rsid w:val="00B84A62"/>
    <w:rsid w:val="00B924D3"/>
    <w:rsid w:val="00B979C6"/>
    <w:rsid w:val="00BA1CCC"/>
    <w:rsid w:val="00BA2768"/>
    <w:rsid w:val="00BA27CE"/>
    <w:rsid w:val="00BA2C2F"/>
    <w:rsid w:val="00BA5C2A"/>
    <w:rsid w:val="00BC0BC8"/>
    <w:rsid w:val="00BC388D"/>
    <w:rsid w:val="00BC3921"/>
    <w:rsid w:val="00BC61CD"/>
    <w:rsid w:val="00BC791B"/>
    <w:rsid w:val="00BD6193"/>
    <w:rsid w:val="00BE3EC5"/>
    <w:rsid w:val="00BE64E0"/>
    <w:rsid w:val="00BE707D"/>
    <w:rsid w:val="00BF18CD"/>
    <w:rsid w:val="00BF2B77"/>
    <w:rsid w:val="00C03834"/>
    <w:rsid w:val="00C03A57"/>
    <w:rsid w:val="00C03C82"/>
    <w:rsid w:val="00C15C9E"/>
    <w:rsid w:val="00C23B61"/>
    <w:rsid w:val="00C27682"/>
    <w:rsid w:val="00C40829"/>
    <w:rsid w:val="00C41137"/>
    <w:rsid w:val="00C4589C"/>
    <w:rsid w:val="00C51FAF"/>
    <w:rsid w:val="00C52D70"/>
    <w:rsid w:val="00C52D88"/>
    <w:rsid w:val="00C53364"/>
    <w:rsid w:val="00C65E89"/>
    <w:rsid w:val="00C717F6"/>
    <w:rsid w:val="00C71B29"/>
    <w:rsid w:val="00C76E6B"/>
    <w:rsid w:val="00C820F7"/>
    <w:rsid w:val="00C8388A"/>
    <w:rsid w:val="00C93260"/>
    <w:rsid w:val="00C942AE"/>
    <w:rsid w:val="00CA0CFA"/>
    <w:rsid w:val="00CA1197"/>
    <w:rsid w:val="00CA22EB"/>
    <w:rsid w:val="00CA31A0"/>
    <w:rsid w:val="00CB15AC"/>
    <w:rsid w:val="00CB3099"/>
    <w:rsid w:val="00CC1620"/>
    <w:rsid w:val="00CC7D21"/>
    <w:rsid w:val="00CD1894"/>
    <w:rsid w:val="00CD39EA"/>
    <w:rsid w:val="00CD513B"/>
    <w:rsid w:val="00CD6A7F"/>
    <w:rsid w:val="00CE01A6"/>
    <w:rsid w:val="00CE03EA"/>
    <w:rsid w:val="00CE0645"/>
    <w:rsid w:val="00CE40D5"/>
    <w:rsid w:val="00CF52AD"/>
    <w:rsid w:val="00CF5B1C"/>
    <w:rsid w:val="00D0352E"/>
    <w:rsid w:val="00D037D3"/>
    <w:rsid w:val="00D07B6D"/>
    <w:rsid w:val="00D11C4F"/>
    <w:rsid w:val="00D143F6"/>
    <w:rsid w:val="00D14706"/>
    <w:rsid w:val="00D1780C"/>
    <w:rsid w:val="00D214B1"/>
    <w:rsid w:val="00D23137"/>
    <w:rsid w:val="00D2378D"/>
    <w:rsid w:val="00D24503"/>
    <w:rsid w:val="00D27211"/>
    <w:rsid w:val="00D27B90"/>
    <w:rsid w:val="00D34D5E"/>
    <w:rsid w:val="00D34FB7"/>
    <w:rsid w:val="00D36B67"/>
    <w:rsid w:val="00D54796"/>
    <w:rsid w:val="00D54F0C"/>
    <w:rsid w:val="00D6523A"/>
    <w:rsid w:val="00D65F49"/>
    <w:rsid w:val="00D709A6"/>
    <w:rsid w:val="00D71D15"/>
    <w:rsid w:val="00D7240C"/>
    <w:rsid w:val="00D745AF"/>
    <w:rsid w:val="00D74B8C"/>
    <w:rsid w:val="00D8045F"/>
    <w:rsid w:val="00D805CA"/>
    <w:rsid w:val="00D811C8"/>
    <w:rsid w:val="00D8259B"/>
    <w:rsid w:val="00D84294"/>
    <w:rsid w:val="00D93034"/>
    <w:rsid w:val="00D942EE"/>
    <w:rsid w:val="00D95321"/>
    <w:rsid w:val="00D97165"/>
    <w:rsid w:val="00DA068D"/>
    <w:rsid w:val="00DB3483"/>
    <w:rsid w:val="00DB4CE1"/>
    <w:rsid w:val="00DC658E"/>
    <w:rsid w:val="00DC6A76"/>
    <w:rsid w:val="00DD0794"/>
    <w:rsid w:val="00DD1809"/>
    <w:rsid w:val="00DD28E5"/>
    <w:rsid w:val="00DE3BFC"/>
    <w:rsid w:val="00DE7037"/>
    <w:rsid w:val="00DF31E0"/>
    <w:rsid w:val="00DF65B0"/>
    <w:rsid w:val="00E020BE"/>
    <w:rsid w:val="00E0780D"/>
    <w:rsid w:val="00E13FAA"/>
    <w:rsid w:val="00E15959"/>
    <w:rsid w:val="00E15E44"/>
    <w:rsid w:val="00E2687D"/>
    <w:rsid w:val="00E272FE"/>
    <w:rsid w:val="00E33F65"/>
    <w:rsid w:val="00E41E10"/>
    <w:rsid w:val="00E4293D"/>
    <w:rsid w:val="00E57EAB"/>
    <w:rsid w:val="00E632D7"/>
    <w:rsid w:val="00E64279"/>
    <w:rsid w:val="00E6430C"/>
    <w:rsid w:val="00E64843"/>
    <w:rsid w:val="00E6517B"/>
    <w:rsid w:val="00E65354"/>
    <w:rsid w:val="00E67AA9"/>
    <w:rsid w:val="00E73B0C"/>
    <w:rsid w:val="00E76138"/>
    <w:rsid w:val="00E91198"/>
    <w:rsid w:val="00E97E25"/>
    <w:rsid w:val="00EA121E"/>
    <w:rsid w:val="00EB3578"/>
    <w:rsid w:val="00EC4955"/>
    <w:rsid w:val="00EC7FF4"/>
    <w:rsid w:val="00ED312E"/>
    <w:rsid w:val="00ED6415"/>
    <w:rsid w:val="00ED7971"/>
    <w:rsid w:val="00EE0BEF"/>
    <w:rsid w:val="00EE3783"/>
    <w:rsid w:val="00EE49B4"/>
    <w:rsid w:val="00EE62C1"/>
    <w:rsid w:val="00EF1FA8"/>
    <w:rsid w:val="00EF56B3"/>
    <w:rsid w:val="00EF69EF"/>
    <w:rsid w:val="00F01242"/>
    <w:rsid w:val="00F01CDA"/>
    <w:rsid w:val="00F0381D"/>
    <w:rsid w:val="00F14B88"/>
    <w:rsid w:val="00F21300"/>
    <w:rsid w:val="00F21E7C"/>
    <w:rsid w:val="00F26ACF"/>
    <w:rsid w:val="00F355B3"/>
    <w:rsid w:val="00F43640"/>
    <w:rsid w:val="00F55CCA"/>
    <w:rsid w:val="00F61D55"/>
    <w:rsid w:val="00F63DF2"/>
    <w:rsid w:val="00F6743D"/>
    <w:rsid w:val="00F716A7"/>
    <w:rsid w:val="00F71B1C"/>
    <w:rsid w:val="00F76D75"/>
    <w:rsid w:val="00F80F3F"/>
    <w:rsid w:val="00F839ED"/>
    <w:rsid w:val="00F86486"/>
    <w:rsid w:val="00F87FBF"/>
    <w:rsid w:val="00F9775A"/>
    <w:rsid w:val="00F97A93"/>
    <w:rsid w:val="00FA0C20"/>
    <w:rsid w:val="00FA1C6F"/>
    <w:rsid w:val="00FA7211"/>
    <w:rsid w:val="00FC2AB4"/>
    <w:rsid w:val="00FC3F3E"/>
    <w:rsid w:val="00FC7910"/>
    <w:rsid w:val="00FD684C"/>
    <w:rsid w:val="00FE16AC"/>
    <w:rsid w:val="00FE2E17"/>
    <w:rsid w:val="00FF0DFF"/>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CA6034C"/>
  <w15:docId w15:val="{AF21347A-5484-4441-89DE-BBC704F8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D2"/>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132175"/>
    <w:pPr>
      <w:numPr>
        <w:numId w:val="2"/>
      </w:numPr>
      <w:pBdr>
        <w:bottom w:val="single" w:sz="4" w:space="1" w:color="auto"/>
      </w:pBdr>
      <w:spacing w:before="360" w:after="120" w:line="276" w:lineRule="auto"/>
      <w:contextualSpacing/>
      <w:outlineLvl w:val="0"/>
    </w:pPr>
    <w:rPr>
      <w:rFonts w:asciiTheme="minorHAnsi" w:hAnsiTheme="minorHAnsi"/>
      <w:b/>
      <w:caps/>
      <w:sz w:val="24"/>
      <w:szCs w:val="28"/>
    </w:rPr>
  </w:style>
  <w:style w:type="paragraph" w:styleId="Heading2">
    <w:name w:val="heading 2"/>
    <w:basedOn w:val="Normal"/>
    <w:next w:val="ListParagraph"/>
    <w:link w:val="Heading2Char"/>
    <w:uiPriority w:val="9"/>
    <w:unhideWhenUsed/>
    <w:qFormat/>
    <w:rsid w:val="00132175"/>
    <w:pPr>
      <w:numPr>
        <w:ilvl w:val="1"/>
        <w:numId w:val="2"/>
      </w:numPr>
      <w:spacing w:before="200"/>
      <w:ind w:left="720"/>
      <w:outlineLvl w:val="1"/>
    </w:pPr>
    <w:rPr>
      <w:bCs/>
      <w:szCs w:val="26"/>
    </w:rPr>
  </w:style>
  <w:style w:type="paragraph" w:styleId="Heading3">
    <w:name w:val="heading 3"/>
    <w:basedOn w:val="Normal"/>
    <w:next w:val="Normal"/>
    <w:link w:val="Heading3Char"/>
    <w:uiPriority w:val="9"/>
    <w:unhideWhenUsed/>
    <w:qFormat/>
    <w:rsid w:val="00132175"/>
    <w:pPr>
      <w:numPr>
        <w:ilvl w:val="2"/>
        <w:numId w:val="2"/>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132175"/>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132175"/>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132175"/>
    <w:pPr>
      <w:spacing w:before="12" w:line="271" w:lineRule="auto"/>
      <w:ind w:left="720"/>
      <w:outlineLvl w:val="5"/>
    </w:pPr>
    <w:rPr>
      <w:b/>
      <w:bCs w:val="0"/>
      <w:i/>
      <w:iCs/>
      <w:sz w:val="20"/>
    </w:rPr>
  </w:style>
  <w:style w:type="paragraph" w:styleId="Heading7">
    <w:name w:val="heading 7"/>
    <w:aliases w:val="Bullet 1"/>
    <w:basedOn w:val="ListAlpha"/>
    <w:next w:val="Normal"/>
    <w:link w:val="Heading7Char"/>
    <w:uiPriority w:val="9"/>
    <w:unhideWhenUsed/>
    <w:qFormat/>
    <w:rsid w:val="00132175"/>
    <w:pPr>
      <w:numPr>
        <w:numId w:val="5"/>
      </w:numPr>
      <w:ind w:left="1800"/>
      <w:outlineLvl w:val="6"/>
    </w:pPr>
    <w:rPr>
      <w:iCs/>
    </w:rPr>
  </w:style>
  <w:style w:type="paragraph" w:styleId="Heading8">
    <w:name w:val="heading 8"/>
    <w:aliases w:val="Title Heading"/>
    <w:basedOn w:val="Normal"/>
    <w:next w:val="Normal"/>
    <w:link w:val="Heading8Char"/>
    <w:uiPriority w:val="9"/>
    <w:unhideWhenUsed/>
    <w:qFormat/>
    <w:rsid w:val="00132175"/>
    <w:pPr>
      <w:numPr>
        <w:ilvl w:val="7"/>
        <w:numId w:val="2"/>
      </w:numPr>
      <w:spacing w:after="0"/>
      <w:outlineLvl w:val="7"/>
    </w:pPr>
  </w:style>
  <w:style w:type="paragraph" w:styleId="Heading9">
    <w:name w:val="heading 9"/>
    <w:aliases w:val="Bullet 2"/>
    <w:basedOn w:val="ListAlpha"/>
    <w:next w:val="Normal"/>
    <w:link w:val="Heading9Char"/>
    <w:uiPriority w:val="9"/>
    <w:unhideWhenUsed/>
    <w:qFormat/>
    <w:rsid w:val="00132175"/>
    <w:pPr>
      <w:numPr>
        <w:numId w:val="1"/>
      </w:numPr>
      <w:ind w:left="2520"/>
      <w:outlineLvl w:val="8"/>
    </w:pPr>
    <w:rPr>
      <w:iCs/>
    </w:rPr>
  </w:style>
  <w:style w:type="character" w:default="1" w:styleId="DefaultParagraphFont">
    <w:name w:val="Default Paragraph Font"/>
    <w:uiPriority w:val="1"/>
    <w:semiHidden/>
    <w:unhideWhenUsed/>
    <w:rsid w:val="007202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02D2"/>
  </w:style>
  <w:style w:type="character" w:customStyle="1" w:styleId="Heading1Char">
    <w:name w:val="Heading 1 Char"/>
    <w:link w:val="Heading1"/>
    <w:uiPriority w:val="9"/>
    <w:rsid w:val="00132175"/>
    <w:rPr>
      <w:rFonts w:asciiTheme="minorHAnsi" w:hAnsiTheme="minorHAnsi"/>
      <w:b/>
      <w:caps/>
      <w:sz w:val="24"/>
      <w:szCs w:val="28"/>
    </w:rPr>
  </w:style>
  <w:style w:type="character" w:customStyle="1" w:styleId="Heading2Char">
    <w:name w:val="Heading 2 Char"/>
    <w:link w:val="Heading2"/>
    <w:uiPriority w:val="9"/>
    <w:rsid w:val="00132175"/>
    <w:rPr>
      <w:sz w:val="22"/>
      <w:szCs w:val="26"/>
    </w:rPr>
  </w:style>
  <w:style w:type="character" w:customStyle="1" w:styleId="Heading3Char">
    <w:name w:val="Heading 3 Char"/>
    <w:link w:val="Heading3"/>
    <w:uiPriority w:val="9"/>
    <w:rsid w:val="00132175"/>
    <w:rPr>
      <w:sz w:val="22"/>
    </w:rPr>
  </w:style>
  <w:style w:type="character" w:customStyle="1" w:styleId="Heading4Char">
    <w:name w:val="Heading 4 Char"/>
    <w:link w:val="Heading4"/>
    <w:uiPriority w:val="9"/>
    <w:rsid w:val="00132175"/>
    <w:rPr>
      <w:iCs/>
      <w:sz w:val="22"/>
    </w:rPr>
  </w:style>
  <w:style w:type="character" w:customStyle="1" w:styleId="Heading5Char">
    <w:name w:val="Heading 5 Char"/>
    <w:aliases w:val="List Paragraph Heading 3 Char"/>
    <w:link w:val="Heading5"/>
    <w:uiPriority w:val="9"/>
    <w:rsid w:val="00132175"/>
    <w:rPr>
      <w:b/>
      <w:sz w:val="22"/>
    </w:rPr>
  </w:style>
  <w:style w:type="character" w:customStyle="1" w:styleId="Heading6Char">
    <w:name w:val="Heading 6 Char"/>
    <w:aliases w:val="Note Char"/>
    <w:link w:val="Heading6"/>
    <w:uiPriority w:val="9"/>
    <w:rsid w:val="00132175"/>
    <w:rPr>
      <w:b/>
      <w:i/>
      <w:iCs/>
    </w:rPr>
  </w:style>
  <w:style w:type="character" w:customStyle="1" w:styleId="Heading7Char">
    <w:name w:val="Heading 7 Char"/>
    <w:aliases w:val="Bullet 1 Char"/>
    <w:link w:val="Heading7"/>
    <w:uiPriority w:val="9"/>
    <w:rsid w:val="00132175"/>
    <w:rPr>
      <w:iCs/>
      <w:sz w:val="22"/>
    </w:rPr>
  </w:style>
  <w:style w:type="character" w:customStyle="1" w:styleId="Heading8Char">
    <w:name w:val="Heading 8 Char"/>
    <w:aliases w:val="Title Heading Char"/>
    <w:link w:val="Heading8"/>
    <w:uiPriority w:val="9"/>
    <w:rsid w:val="00132175"/>
    <w:rPr>
      <w:bCs/>
      <w:sz w:val="22"/>
    </w:rPr>
  </w:style>
  <w:style w:type="character" w:customStyle="1" w:styleId="Heading9Char">
    <w:name w:val="Heading 9 Char"/>
    <w:aliases w:val="Bullet 2 Char"/>
    <w:link w:val="Heading9"/>
    <w:uiPriority w:val="9"/>
    <w:rsid w:val="00132175"/>
    <w:rPr>
      <w:iCs/>
      <w:sz w:val="22"/>
    </w:rPr>
  </w:style>
  <w:style w:type="paragraph" w:styleId="BalloonText">
    <w:name w:val="Balloon Text"/>
    <w:basedOn w:val="Normal"/>
    <w:link w:val="BalloonTextChar"/>
    <w:uiPriority w:val="99"/>
    <w:semiHidden/>
    <w:unhideWhenUsed/>
    <w:rsid w:val="00132175"/>
    <w:pPr>
      <w:spacing w:after="0"/>
    </w:pPr>
    <w:rPr>
      <w:rFonts w:ascii="Tahoma" w:hAnsi="Tahoma" w:cs="Tahoma"/>
      <w:sz w:val="16"/>
      <w:szCs w:val="16"/>
    </w:rPr>
  </w:style>
  <w:style w:type="character" w:customStyle="1" w:styleId="BalloonTextChar">
    <w:name w:val="Balloon Text Char"/>
    <w:link w:val="BalloonText"/>
    <w:uiPriority w:val="99"/>
    <w:semiHidden/>
    <w:rsid w:val="00132175"/>
    <w:rPr>
      <w:rFonts w:ascii="Tahoma" w:hAnsi="Tahoma" w:cs="Tahoma"/>
      <w:bCs/>
      <w:sz w:val="16"/>
      <w:szCs w:val="16"/>
    </w:rPr>
  </w:style>
  <w:style w:type="table" w:styleId="TableGrid">
    <w:name w:val="Table Grid"/>
    <w:basedOn w:val="TableNormal"/>
    <w:uiPriority w:val="59"/>
    <w:rsid w:val="00132175"/>
    <w:rPr>
      <w:bC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132175"/>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132175"/>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132175"/>
    <w:pPr>
      <w:ind w:left="734"/>
      <w:contextualSpacing/>
    </w:pPr>
    <w:rPr>
      <w:bCs/>
      <w:sz w:val="24"/>
    </w:rPr>
  </w:style>
  <w:style w:type="paragraph" w:styleId="Header">
    <w:name w:val="header"/>
    <w:basedOn w:val="Normal"/>
    <w:link w:val="HeaderChar"/>
    <w:uiPriority w:val="99"/>
    <w:unhideWhenUsed/>
    <w:rsid w:val="00132175"/>
    <w:pPr>
      <w:tabs>
        <w:tab w:val="center" w:pos="4680"/>
        <w:tab w:val="right" w:pos="9360"/>
      </w:tabs>
      <w:spacing w:after="0"/>
    </w:pPr>
  </w:style>
  <w:style w:type="character" w:customStyle="1" w:styleId="HeaderChar">
    <w:name w:val="Header Char"/>
    <w:basedOn w:val="DefaultParagraphFont"/>
    <w:link w:val="Header"/>
    <w:uiPriority w:val="99"/>
    <w:rsid w:val="00132175"/>
    <w:rPr>
      <w:bCs/>
      <w:sz w:val="22"/>
    </w:rPr>
  </w:style>
  <w:style w:type="paragraph" w:styleId="Footer">
    <w:name w:val="footer"/>
    <w:basedOn w:val="Normal"/>
    <w:link w:val="FooterChar"/>
    <w:uiPriority w:val="99"/>
    <w:unhideWhenUsed/>
    <w:rsid w:val="00132175"/>
    <w:pPr>
      <w:tabs>
        <w:tab w:val="center" w:pos="4680"/>
        <w:tab w:val="right" w:pos="9360"/>
      </w:tabs>
      <w:spacing w:after="0"/>
    </w:pPr>
  </w:style>
  <w:style w:type="character" w:customStyle="1" w:styleId="FooterChar">
    <w:name w:val="Footer Char"/>
    <w:basedOn w:val="DefaultParagraphFont"/>
    <w:link w:val="Footer"/>
    <w:uiPriority w:val="99"/>
    <w:rsid w:val="00132175"/>
    <w:rPr>
      <w:bCs/>
      <w:sz w:val="22"/>
    </w:rPr>
  </w:style>
  <w:style w:type="paragraph" w:styleId="TOC1">
    <w:name w:val="toc 1"/>
    <w:basedOn w:val="Normal"/>
    <w:next w:val="Normal"/>
    <w:autoRedefine/>
    <w:uiPriority w:val="39"/>
    <w:rsid w:val="00132175"/>
    <w:pPr>
      <w:tabs>
        <w:tab w:val="right" w:leader="dot" w:pos="9350"/>
      </w:tabs>
      <w:spacing w:before="120"/>
    </w:pPr>
    <w:rPr>
      <w:rFonts w:cs="Cambria"/>
      <w:b/>
      <w:bCs/>
      <w:color w:val="323232"/>
    </w:rPr>
  </w:style>
  <w:style w:type="paragraph" w:styleId="TOC2">
    <w:name w:val="toc 2"/>
    <w:basedOn w:val="Normal"/>
    <w:next w:val="Normal"/>
    <w:autoRedefine/>
    <w:uiPriority w:val="39"/>
    <w:rsid w:val="00132175"/>
    <w:pPr>
      <w:spacing w:after="0"/>
      <w:ind w:left="220"/>
    </w:pPr>
    <w:rPr>
      <w:rFonts w:cs="Cambria"/>
      <w:smallCaps/>
    </w:rPr>
  </w:style>
  <w:style w:type="character" w:styleId="Hyperlink">
    <w:name w:val="Hyperlink"/>
    <w:uiPriority w:val="99"/>
    <w:rsid w:val="00132175"/>
    <w:rPr>
      <w:color w:val="0000FF"/>
      <w:u w:val="single"/>
    </w:rPr>
  </w:style>
  <w:style w:type="paragraph" w:customStyle="1" w:styleId="BigHeadOne">
    <w:name w:val="BigHead One"/>
    <w:basedOn w:val="Normal"/>
    <w:rsid w:val="00132175"/>
    <w:pPr>
      <w:pBdr>
        <w:bottom w:val="single" w:sz="4" w:space="1" w:color="auto"/>
      </w:pBdr>
      <w:overflowPunct w:val="0"/>
      <w:autoSpaceDE w:val="0"/>
      <w:autoSpaceDN w:val="0"/>
      <w:adjustRightInd w:val="0"/>
      <w:spacing w:after="0"/>
      <w:jc w:val="both"/>
      <w:textAlignment w:val="baseline"/>
    </w:pPr>
    <w:rPr>
      <w:rFonts w:ascii="Helvetica" w:hAnsi="Helvetica"/>
      <w:smallCaps/>
      <w:sz w:val="40"/>
    </w:rPr>
  </w:style>
  <w:style w:type="paragraph" w:styleId="TOC4">
    <w:name w:val="toc 4"/>
    <w:basedOn w:val="Normal"/>
    <w:next w:val="Normal"/>
    <w:autoRedefine/>
    <w:uiPriority w:val="39"/>
    <w:unhideWhenUsed/>
    <w:rsid w:val="00132175"/>
    <w:pPr>
      <w:spacing w:after="100"/>
      <w:ind w:left="660"/>
    </w:pPr>
  </w:style>
  <w:style w:type="paragraph" w:styleId="Title">
    <w:name w:val="Title"/>
    <w:basedOn w:val="Heading1"/>
    <w:next w:val="Normal"/>
    <w:link w:val="TitleChar"/>
    <w:uiPriority w:val="10"/>
    <w:qFormat/>
    <w:rsid w:val="00132175"/>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132175"/>
    <w:rPr>
      <w:rFonts w:asciiTheme="minorHAnsi" w:hAnsiTheme="minorHAnsi"/>
      <w:caps/>
      <w:sz w:val="32"/>
      <w:szCs w:val="52"/>
    </w:rPr>
  </w:style>
  <w:style w:type="paragraph" w:styleId="Subtitle">
    <w:name w:val="Subtitle"/>
    <w:basedOn w:val="Normal"/>
    <w:next w:val="Normal"/>
    <w:link w:val="SubtitleChar"/>
    <w:uiPriority w:val="11"/>
    <w:qFormat/>
    <w:rsid w:val="00132175"/>
    <w:pPr>
      <w:spacing w:after="0"/>
    </w:pPr>
    <w:rPr>
      <w:i/>
      <w:iCs/>
      <w:spacing w:val="13"/>
      <w:szCs w:val="24"/>
    </w:rPr>
  </w:style>
  <w:style w:type="character" w:customStyle="1" w:styleId="SubtitleChar">
    <w:name w:val="Subtitle Char"/>
    <w:link w:val="Subtitle"/>
    <w:uiPriority w:val="11"/>
    <w:rsid w:val="00132175"/>
    <w:rPr>
      <w:bCs/>
      <w:i/>
      <w:iCs/>
      <w:spacing w:val="13"/>
      <w:sz w:val="22"/>
      <w:szCs w:val="24"/>
    </w:rPr>
  </w:style>
  <w:style w:type="paragraph" w:styleId="NoSpacing">
    <w:name w:val="No Spacing"/>
    <w:basedOn w:val="Normal"/>
    <w:link w:val="NoSpacingChar"/>
    <w:uiPriority w:val="1"/>
    <w:qFormat/>
    <w:rsid w:val="00132175"/>
    <w:pPr>
      <w:spacing w:after="0"/>
    </w:pPr>
  </w:style>
  <w:style w:type="character" w:customStyle="1" w:styleId="NoSpacingChar">
    <w:name w:val="No Spacing Char"/>
    <w:basedOn w:val="DefaultParagraphFont"/>
    <w:link w:val="NoSpacing"/>
    <w:uiPriority w:val="1"/>
    <w:rsid w:val="00132175"/>
    <w:rPr>
      <w:bCs/>
      <w:sz w:val="22"/>
    </w:rPr>
  </w:style>
  <w:style w:type="paragraph" w:styleId="TOCHeading">
    <w:name w:val="TOC Heading"/>
    <w:basedOn w:val="Heading1"/>
    <w:next w:val="Normal"/>
    <w:uiPriority w:val="39"/>
    <w:unhideWhenUsed/>
    <w:qFormat/>
    <w:rsid w:val="00132175"/>
    <w:pPr>
      <w:outlineLvl w:val="9"/>
    </w:pPr>
    <w:rPr>
      <w:lang w:bidi="en-US"/>
    </w:rPr>
  </w:style>
  <w:style w:type="character" w:styleId="Strong">
    <w:name w:val="Strong"/>
    <w:uiPriority w:val="22"/>
    <w:qFormat/>
    <w:rsid w:val="00132175"/>
    <w:rPr>
      <w:b/>
      <w:bCs/>
    </w:rPr>
  </w:style>
  <w:style w:type="character" w:styleId="Emphasis">
    <w:name w:val="Emphasis"/>
    <w:uiPriority w:val="20"/>
    <w:qFormat/>
    <w:rsid w:val="00132175"/>
    <w:rPr>
      <w:b/>
      <w:bCs/>
      <w:i/>
      <w:iCs/>
      <w:spacing w:val="10"/>
      <w:bdr w:val="none" w:sz="0" w:space="0" w:color="auto"/>
      <w:shd w:val="clear" w:color="auto" w:fill="auto"/>
    </w:rPr>
  </w:style>
  <w:style w:type="paragraph" w:styleId="Quote">
    <w:name w:val="Quote"/>
    <w:basedOn w:val="Normal"/>
    <w:next w:val="Normal"/>
    <w:link w:val="QuoteChar"/>
    <w:uiPriority w:val="29"/>
    <w:qFormat/>
    <w:rsid w:val="00132175"/>
    <w:pPr>
      <w:spacing w:before="200" w:after="0"/>
      <w:ind w:right="360"/>
    </w:pPr>
    <w:rPr>
      <w:i/>
      <w:iCs/>
    </w:rPr>
  </w:style>
  <w:style w:type="character" w:customStyle="1" w:styleId="QuoteChar">
    <w:name w:val="Quote Char"/>
    <w:link w:val="Quote"/>
    <w:uiPriority w:val="29"/>
    <w:rsid w:val="00132175"/>
    <w:rPr>
      <w:bCs/>
      <w:i/>
      <w:iCs/>
      <w:sz w:val="22"/>
    </w:rPr>
  </w:style>
  <w:style w:type="paragraph" w:styleId="IntenseQuote">
    <w:name w:val="Intense Quote"/>
    <w:basedOn w:val="Normal"/>
    <w:next w:val="Normal"/>
    <w:link w:val="IntenseQuoteChar"/>
    <w:uiPriority w:val="30"/>
    <w:qFormat/>
    <w:rsid w:val="0013217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32175"/>
    <w:rPr>
      <w:b/>
      <w:i/>
      <w:iCs/>
      <w:sz w:val="22"/>
    </w:rPr>
  </w:style>
  <w:style w:type="character" w:styleId="SubtleEmphasis">
    <w:name w:val="Subtle Emphasis"/>
    <w:uiPriority w:val="19"/>
    <w:qFormat/>
    <w:rsid w:val="00132175"/>
    <w:rPr>
      <w:i/>
      <w:iCs/>
    </w:rPr>
  </w:style>
  <w:style w:type="character" w:styleId="IntenseEmphasis">
    <w:name w:val="Intense Emphasis"/>
    <w:uiPriority w:val="21"/>
    <w:qFormat/>
    <w:rsid w:val="00132175"/>
    <w:rPr>
      <w:b/>
      <w:bCs/>
    </w:rPr>
  </w:style>
  <w:style w:type="character" w:styleId="SubtleReference">
    <w:name w:val="Subtle Reference"/>
    <w:uiPriority w:val="31"/>
    <w:qFormat/>
    <w:rsid w:val="00132175"/>
    <w:rPr>
      <w:smallCaps/>
    </w:rPr>
  </w:style>
  <w:style w:type="character" w:styleId="IntenseReference">
    <w:name w:val="Intense Reference"/>
    <w:uiPriority w:val="32"/>
    <w:qFormat/>
    <w:rsid w:val="00132175"/>
    <w:rPr>
      <w:smallCaps/>
      <w:spacing w:val="5"/>
      <w:u w:val="single"/>
    </w:rPr>
  </w:style>
  <w:style w:type="character" w:styleId="BookTitle">
    <w:name w:val="Book Title"/>
    <w:aliases w:val="ADOA Title"/>
    <w:uiPriority w:val="33"/>
    <w:qFormat/>
    <w:rsid w:val="00132175"/>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132175"/>
    <w:pPr>
      <w:spacing w:after="100"/>
      <w:ind w:left="440"/>
    </w:pPr>
  </w:style>
  <w:style w:type="character" w:styleId="FollowedHyperlink">
    <w:name w:val="FollowedHyperlink"/>
    <w:uiPriority w:val="99"/>
    <w:semiHidden/>
    <w:unhideWhenUsed/>
    <w:rsid w:val="00132175"/>
    <w:rPr>
      <w:color w:val="800080"/>
      <w:u w:val="single"/>
    </w:rPr>
  </w:style>
  <w:style w:type="paragraph" w:styleId="Caption">
    <w:name w:val="caption"/>
    <w:basedOn w:val="Normal"/>
    <w:next w:val="Normal"/>
    <w:uiPriority w:val="35"/>
    <w:unhideWhenUsed/>
    <w:qFormat/>
    <w:rsid w:val="00132175"/>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132175"/>
    <w:rPr>
      <w:bCs/>
      <w:sz w:val="24"/>
    </w:rPr>
  </w:style>
  <w:style w:type="character" w:customStyle="1" w:styleId="apple-converted-space">
    <w:name w:val="apple-converted-space"/>
    <w:basedOn w:val="DefaultParagraphFont"/>
    <w:rsid w:val="00132175"/>
  </w:style>
  <w:style w:type="character" w:styleId="PlaceholderText">
    <w:name w:val="Placeholder Text"/>
    <w:uiPriority w:val="99"/>
    <w:semiHidden/>
    <w:rsid w:val="00132175"/>
    <w:rPr>
      <w:color w:val="808080"/>
    </w:rPr>
  </w:style>
  <w:style w:type="paragraph" w:customStyle="1" w:styleId="ListAlpha">
    <w:name w:val="List Alpha"/>
    <w:basedOn w:val="Heading3"/>
    <w:link w:val="ListAlphaChar"/>
    <w:qFormat/>
    <w:rsid w:val="00132175"/>
    <w:pPr>
      <w:numPr>
        <w:ilvl w:val="0"/>
        <w:numId w:val="4"/>
      </w:numPr>
      <w:spacing w:before="120"/>
    </w:pPr>
  </w:style>
  <w:style w:type="character" w:customStyle="1" w:styleId="ListAlphaChar">
    <w:name w:val="List Alpha Char"/>
    <w:link w:val="ListAlpha"/>
    <w:rsid w:val="00132175"/>
    <w:rPr>
      <w:sz w:val="22"/>
    </w:rPr>
  </w:style>
  <w:style w:type="paragraph" w:customStyle="1" w:styleId="DocumentNumber">
    <w:name w:val="Document Number"/>
    <w:basedOn w:val="Caption"/>
    <w:qFormat/>
    <w:rsid w:val="00132175"/>
  </w:style>
  <w:style w:type="paragraph" w:customStyle="1" w:styleId="EffectiveDate">
    <w:name w:val="Effective Date"/>
    <w:basedOn w:val="Caption"/>
    <w:qFormat/>
    <w:rsid w:val="00132175"/>
  </w:style>
  <w:style w:type="paragraph" w:customStyle="1" w:styleId="RevisionNumber">
    <w:name w:val="Revision Number"/>
    <w:basedOn w:val="Caption"/>
    <w:qFormat/>
    <w:rsid w:val="00132175"/>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CommentSubject">
    <w:name w:val="annotation subject"/>
    <w:basedOn w:val="CommentText"/>
    <w:next w:val="CommentText"/>
    <w:link w:val="CommentSubjectChar"/>
    <w:uiPriority w:val="99"/>
    <w:semiHidden/>
    <w:unhideWhenUsed/>
    <w:rsid w:val="003A45BD"/>
    <w:pPr>
      <w:spacing w:after="120"/>
      <w:ind w:left="360"/>
    </w:pPr>
    <w:rPr>
      <w:rFonts w:ascii="Times New Roman" w:hAnsi="Times New Roman"/>
      <w:b/>
      <w:bCs/>
    </w:rPr>
  </w:style>
  <w:style w:type="character" w:customStyle="1" w:styleId="CommentSubjectChar">
    <w:name w:val="Comment Subject Char"/>
    <w:basedOn w:val="CommentTextChar"/>
    <w:link w:val="CommentSubject"/>
    <w:uiPriority w:val="99"/>
    <w:semiHidden/>
    <w:rsid w:val="003A45BD"/>
    <w:rPr>
      <w:rFonts w:ascii="Times New Roman" w:hAnsi="Times New Roman"/>
      <w:b/>
      <w:bCs/>
    </w:rPr>
  </w:style>
  <w:style w:type="paragraph" w:styleId="ListBullet4">
    <w:name w:val="List Bullet 4"/>
    <w:basedOn w:val="Normal"/>
    <w:uiPriority w:val="99"/>
    <w:semiHidden/>
    <w:unhideWhenUsed/>
    <w:rsid w:val="00132175"/>
    <w:pPr>
      <w:numPr>
        <w:numId w:val="3"/>
      </w:numPr>
      <w:contextualSpacing/>
    </w:pPr>
  </w:style>
  <w:style w:type="table" w:styleId="LightList">
    <w:name w:val="Light List"/>
    <w:basedOn w:val="TableNormal"/>
    <w:uiPriority w:val="61"/>
    <w:rsid w:val="004F51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AD36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0">
    <w:name w:val="number1"/>
    <w:basedOn w:val="ListAlpha"/>
    <w:link w:val="number1Char"/>
    <w:rsid w:val="00436CFA"/>
    <w:pPr>
      <w:numPr>
        <w:numId w:val="27"/>
      </w:numPr>
      <w:ind w:left="2520"/>
    </w:pPr>
  </w:style>
  <w:style w:type="character" w:customStyle="1" w:styleId="number1Char">
    <w:name w:val="number1 Char"/>
    <w:basedOn w:val="ListAlphaChar"/>
    <w:link w:val="number10"/>
    <w:rsid w:val="00436CFA"/>
    <w:rPr>
      <w:sz w:val="22"/>
    </w:rPr>
  </w:style>
  <w:style w:type="paragraph" w:customStyle="1" w:styleId="Number1">
    <w:name w:val="Number1"/>
    <w:basedOn w:val="Normal"/>
    <w:link w:val="Number1Char0"/>
    <w:autoRedefine/>
    <w:qFormat/>
    <w:rsid w:val="00132175"/>
    <w:pPr>
      <w:numPr>
        <w:numId w:val="31"/>
      </w:numPr>
    </w:pPr>
    <w:rPr>
      <w:bCs/>
    </w:rPr>
  </w:style>
  <w:style w:type="character" w:customStyle="1" w:styleId="Number1Char0">
    <w:name w:val="Number1 Char"/>
    <w:basedOn w:val="DefaultParagraphFont"/>
    <w:link w:val="Number1"/>
    <w:rsid w:val="00132175"/>
    <w:rPr>
      <w:sz w:val="22"/>
    </w:rPr>
  </w:style>
  <w:style w:type="table" w:customStyle="1" w:styleId="LightList12">
    <w:name w:val="Light List12"/>
    <w:basedOn w:val="TableNormal"/>
    <w:uiPriority w:val="61"/>
    <w:rsid w:val="007202D2"/>
    <w:rPr>
      <w:b/>
      <w:bC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8028">
      <w:bodyDiv w:val="1"/>
      <w:marLeft w:val="0"/>
      <w:marRight w:val="0"/>
      <w:marTop w:val="0"/>
      <w:marBottom w:val="0"/>
      <w:divBdr>
        <w:top w:val="none" w:sz="0" w:space="0" w:color="auto"/>
        <w:left w:val="none" w:sz="0" w:space="0" w:color="auto"/>
        <w:bottom w:val="none" w:sz="0" w:space="0" w:color="auto"/>
        <w:right w:val="none" w:sz="0" w:space="0" w:color="auto"/>
      </w:divBdr>
    </w:div>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162233363">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entifier xmlns="977c9550-69cd-43f3-884b-b14d663a68e8">P8130</Identifier>
    <Status xmlns="977c9550-69cd-43f3-884b-b14d663a68e8">REV - Draft 1</Status>
    <Applies_x0020_to xmlns="977c9550-69cd-43f3-884b-b14d663a68e8">Statewide</Applies_x0020_to>
    <Category xmlns="977c9550-69cd-43f3-884b-b14d663a68e8">Security and Privacy</Category>
    <Document_x0020_Type xmlns="977c9550-69cd-43f3-884b-b14d663a68e8">Policy</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3.xml><?xml version="1.0" encoding="utf-8"?>
<ds:datastoreItem xmlns:ds="http://schemas.openxmlformats.org/officeDocument/2006/customXml" ds:itemID="{B24FFB55-29DC-446C-A2AD-FA33DB8FA677}">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77c9550-69cd-43f3-884b-b14d663a68e8"/>
    <ds:schemaRef ds:uri="http://www.w3.org/XML/1998/namespace"/>
    <ds:schemaRef ds:uri="http://purl.org/dc/terms/"/>
  </ds:schemaRefs>
</ds:datastoreItem>
</file>

<file path=customXml/itemProps4.xml><?xml version="1.0" encoding="utf-8"?>
<ds:datastoreItem xmlns:ds="http://schemas.openxmlformats.org/officeDocument/2006/customXml" ds:itemID="{DDA4E990-3BAF-4742-B6A5-6CDF36610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CD2F40-DD45-42D1-B308-FE4C2CE4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System Acquisition and Development</vt:lpstr>
    </vt:vector>
  </TitlesOfParts>
  <Company>ARIZONA STATEWIDE INFORMATION SECURITY</Company>
  <LinksUpToDate>false</LinksUpToDate>
  <CharactersWithSpaces>15786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Acquisition and Development</dc:title>
  <dc:subject>Agency Name</dc:subject>
  <dc:creator>Douglas J Landoll</dc:creator>
  <cp:lastModifiedBy>Tim Guerriero</cp:lastModifiedBy>
  <cp:revision>2</cp:revision>
  <cp:lastPrinted>2014-05-02T20:53:00Z</cp:lastPrinted>
  <dcterms:created xsi:type="dcterms:W3CDTF">2016-10-04T19:22:00Z</dcterms:created>
  <dcterms:modified xsi:type="dcterms:W3CDTF">2016-10-04T19:22:00Z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